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79" w:rsidRPr="005D4445" w:rsidRDefault="005E1E79" w:rsidP="005E1E79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  <w:r w:rsidRPr="005D4445">
        <w:rPr>
          <w:rFonts w:ascii="Times New Roman" w:hAnsi="Times New Roman" w:cs="Times New Roman"/>
          <w:sz w:val="24"/>
          <w:szCs w:val="24"/>
          <w:lang w:val="es-ES"/>
        </w:rPr>
        <w:t>Tabla 1: Tipología de bulos</w:t>
      </w:r>
    </w:p>
    <w:tbl>
      <w:tblPr>
        <w:tblW w:w="932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0"/>
        <w:gridCol w:w="5313"/>
      </w:tblGrid>
      <w:tr w:rsidR="005E1E79" w:rsidRPr="005D4445" w:rsidTr="00815A95">
        <w:trPr>
          <w:jc w:val="center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79" w:rsidRPr="005D4445" w:rsidRDefault="005E1E79" w:rsidP="00815A95">
            <w:pPr>
              <w:pStyle w:val="Ttulo1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D4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Tipología</w:t>
            </w:r>
            <w:proofErr w:type="spellEnd"/>
            <w:r w:rsidRPr="005D4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5D4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bulos</w:t>
            </w:r>
            <w:proofErr w:type="spellEnd"/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79" w:rsidRPr="005D4445" w:rsidRDefault="005E1E79" w:rsidP="00815A95">
            <w:pPr>
              <w:pStyle w:val="Ttulo1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D4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Ejemplos</w:t>
            </w:r>
            <w:proofErr w:type="spellEnd"/>
          </w:p>
        </w:tc>
      </w:tr>
      <w:tr w:rsidR="005E1E79" w:rsidRPr="005D4445" w:rsidTr="00815A95">
        <w:trPr>
          <w:jc w:val="center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79" w:rsidRPr="005D4445" w:rsidRDefault="005E1E79" w:rsidP="00815A9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E79" w:rsidRPr="005D4445" w:rsidRDefault="005E1E79" w:rsidP="00815A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5E1E79" w:rsidRPr="005D4445" w:rsidRDefault="005E1E79" w:rsidP="00815A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44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Contagios</w:t>
            </w:r>
          </w:p>
          <w:p w:rsidR="005E1E79" w:rsidRPr="005D4445" w:rsidRDefault="005E1E79" w:rsidP="00815A95">
            <w:pPr>
              <w:pStyle w:val="Ttulo1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79" w:rsidRPr="005D4445" w:rsidRDefault="005E1E79" w:rsidP="00815A95">
            <w:pPr>
              <w:pStyle w:val="Ttulo1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D444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Estado y evolución de los contagiados, número, zonas de contagio, situaciones concretas de localidades con focos contagiosos, evolución de la enfermedad, situaciones de caos, características y síntomas.</w:t>
            </w:r>
          </w:p>
        </w:tc>
      </w:tr>
      <w:tr w:rsidR="005E1E79" w:rsidRPr="005D4445" w:rsidTr="00815A95">
        <w:trPr>
          <w:jc w:val="center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79" w:rsidRPr="005D4445" w:rsidRDefault="005E1E79" w:rsidP="00815A95">
            <w:pPr>
              <w:pStyle w:val="Ttulo1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D4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Prevención</w:t>
            </w:r>
            <w:proofErr w:type="spellEnd"/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79" w:rsidRPr="005D4445" w:rsidRDefault="005E1E79" w:rsidP="00815A95">
            <w:pPr>
              <w:pStyle w:val="Ttulo1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D444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Formas y métodos de prevención, curas, remedios, etc.</w:t>
            </w:r>
          </w:p>
        </w:tc>
      </w:tr>
      <w:tr w:rsidR="005E1E79" w:rsidRPr="005D4445" w:rsidTr="00815A95">
        <w:trPr>
          <w:jc w:val="center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79" w:rsidRPr="005D4445" w:rsidRDefault="005E1E79" w:rsidP="00815A95">
            <w:pPr>
              <w:pStyle w:val="Ttulo1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D44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Medidas adoptadas en la lucha contra la pandemia (públicas y privadas) y para paliar sus efectos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79" w:rsidRPr="005D4445" w:rsidRDefault="005E1E79" w:rsidP="00815A95">
            <w:pPr>
              <w:pStyle w:val="Ttulo1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D444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Cierre de espacios, controles y restricciones, órdenes gubernamentales y de partidos políticos, prohibiciones, presencia del ejército, acciones desplegadas por empresas, etc.</w:t>
            </w:r>
          </w:p>
        </w:tc>
      </w:tr>
      <w:tr w:rsidR="005E1E79" w:rsidRPr="005D4445" w:rsidTr="00815A95">
        <w:trPr>
          <w:trHeight w:val="1799"/>
          <w:jc w:val="center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79" w:rsidRPr="005D4445" w:rsidRDefault="005E1E79" w:rsidP="00815A95">
            <w:pPr>
              <w:pStyle w:val="Ttulo1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  <w:p w:rsidR="005E1E79" w:rsidRPr="005D4445" w:rsidRDefault="005E1E79" w:rsidP="00815A95">
            <w:pPr>
              <w:pStyle w:val="Ttulo1"/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Otros</w:t>
            </w:r>
            <w:proofErr w:type="spellEnd"/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79" w:rsidRPr="005D4445" w:rsidRDefault="005E1E79" w:rsidP="00815A95">
            <w:pPr>
              <w:pStyle w:val="Ttulo1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D444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Cuestiones relacionadas con la seguridad (asaltos a domicilios, seguridad de aplicaciones informáticas, estafas (</w:t>
            </w:r>
            <w:proofErr w:type="spellStart"/>
            <w:r w:rsidRPr="005D444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phishing</w:t>
            </w:r>
            <w:proofErr w:type="spellEnd"/>
            <w:r w:rsidRPr="005D444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), teorías acerca del origen del virus, predicciones sobre la llegada de la pandemia, informaciones sobre grupos de población específicos, etc.</w:t>
            </w:r>
          </w:p>
        </w:tc>
      </w:tr>
    </w:tbl>
    <w:p w:rsidR="00CF24E7" w:rsidRDefault="00CF24E7" w:rsidP="005E1E79"/>
    <w:p w:rsidR="005E1E79" w:rsidRPr="005D4445" w:rsidRDefault="005E1E79" w:rsidP="005E1E79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D4445">
        <w:rPr>
          <w:rFonts w:ascii="Times New Roman" w:hAnsi="Times New Roman" w:cs="Times New Roman"/>
          <w:sz w:val="24"/>
          <w:szCs w:val="24"/>
          <w:lang w:val="es-ES"/>
        </w:rPr>
        <w:t>Tabla 2. Distribución de los tipos de bulos (N=166)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6015"/>
      </w:tblGrid>
      <w:tr w:rsidR="005E1E79" w:rsidRPr="005D4445" w:rsidTr="00815A95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60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4445">
              <w:rPr>
                <w:rFonts w:ascii="Times New Roman" w:hAnsi="Times New Roman" w:cs="Times New Roman"/>
                <w:b/>
                <w:sz w:val="24"/>
                <w:szCs w:val="24"/>
              </w:rPr>
              <w:t>Porcentajes</w:t>
            </w:r>
            <w:proofErr w:type="spellEnd"/>
          </w:p>
        </w:tc>
      </w:tr>
      <w:tr w:rsidR="005E1E79" w:rsidRPr="005D4445" w:rsidTr="00815A95">
        <w:tc>
          <w:tcPr>
            <w:tcW w:w="33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4445">
              <w:rPr>
                <w:rFonts w:ascii="Times New Roman" w:hAnsi="Times New Roman" w:cs="Times New Roman"/>
                <w:b/>
                <w:sz w:val="24"/>
                <w:szCs w:val="24"/>
              </w:rPr>
              <w:t>Contagios</w:t>
            </w:r>
            <w:proofErr w:type="spellEnd"/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45">
              <w:rPr>
                <w:rFonts w:ascii="Times New Roman" w:hAnsi="Times New Roman" w:cs="Times New Roman"/>
                <w:sz w:val="24"/>
                <w:szCs w:val="24"/>
              </w:rPr>
              <w:t xml:space="preserve">21,7% </w:t>
            </w:r>
          </w:p>
        </w:tc>
      </w:tr>
      <w:tr w:rsidR="005E1E79" w:rsidRPr="005D4445" w:rsidTr="00815A95">
        <w:tc>
          <w:tcPr>
            <w:tcW w:w="33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4445">
              <w:rPr>
                <w:rFonts w:ascii="Times New Roman" w:hAnsi="Times New Roman" w:cs="Times New Roman"/>
                <w:b/>
                <w:sz w:val="24"/>
                <w:szCs w:val="24"/>
              </w:rPr>
              <w:t>Prevención</w:t>
            </w:r>
            <w:proofErr w:type="spellEnd"/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45">
              <w:rPr>
                <w:rFonts w:ascii="Times New Roman" w:hAnsi="Times New Roman" w:cs="Times New Roman"/>
                <w:sz w:val="24"/>
                <w:szCs w:val="24"/>
              </w:rPr>
              <w:t xml:space="preserve">24,7% </w:t>
            </w:r>
          </w:p>
        </w:tc>
      </w:tr>
      <w:tr w:rsidR="005E1E79" w:rsidRPr="005D4445" w:rsidTr="00815A95">
        <w:tc>
          <w:tcPr>
            <w:tcW w:w="33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4445">
              <w:rPr>
                <w:rFonts w:ascii="Times New Roman" w:hAnsi="Times New Roman" w:cs="Times New Roman"/>
                <w:b/>
                <w:sz w:val="24"/>
                <w:szCs w:val="24"/>
              </w:rPr>
              <w:t>Medidas</w:t>
            </w:r>
            <w:proofErr w:type="spellEnd"/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45">
              <w:rPr>
                <w:rFonts w:ascii="Times New Roman" w:hAnsi="Times New Roman" w:cs="Times New Roman"/>
                <w:sz w:val="24"/>
                <w:szCs w:val="24"/>
              </w:rPr>
              <w:t xml:space="preserve">24,7% </w:t>
            </w:r>
          </w:p>
        </w:tc>
      </w:tr>
      <w:tr w:rsidR="005E1E79" w:rsidRPr="005D4445" w:rsidTr="00815A95">
        <w:tc>
          <w:tcPr>
            <w:tcW w:w="33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4445">
              <w:rPr>
                <w:rFonts w:ascii="Times New Roman" w:hAnsi="Times New Roman" w:cs="Times New Roman"/>
                <w:b/>
                <w:sz w:val="24"/>
                <w:szCs w:val="24"/>
              </w:rPr>
              <w:t>Otros</w:t>
            </w:r>
            <w:proofErr w:type="spellEnd"/>
            <w:r w:rsidRPr="005D4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45">
              <w:rPr>
                <w:rFonts w:ascii="Times New Roman" w:hAnsi="Times New Roman" w:cs="Times New Roman"/>
                <w:sz w:val="24"/>
                <w:szCs w:val="24"/>
              </w:rPr>
              <w:t xml:space="preserve">28,9%  </w:t>
            </w:r>
          </w:p>
        </w:tc>
      </w:tr>
      <w:tr w:rsidR="005E1E79" w:rsidRPr="005D4445" w:rsidTr="00815A95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4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45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</w:tr>
    </w:tbl>
    <w:p w:rsidR="005E1E79" w:rsidRPr="005D4445" w:rsidRDefault="005E1E79" w:rsidP="005E1E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1E79" w:rsidRPr="005D4445" w:rsidRDefault="005E1E79" w:rsidP="005E1E79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D4445">
        <w:rPr>
          <w:rFonts w:ascii="Times New Roman" w:hAnsi="Times New Roman" w:cs="Times New Roman"/>
          <w:sz w:val="24"/>
          <w:szCs w:val="24"/>
          <w:lang w:val="es-ES"/>
        </w:rPr>
        <w:t>Tabla 3. Periodo de aparición de los bulos  (N=166)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6015"/>
      </w:tblGrid>
      <w:tr w:rsidR="005E1E79" w:rsidRPr="005D4445" w:rsidTr="00815A95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60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4445">
              <w:rPr>
                <w:rFonts w:ascii="Times New Roman" w:hAnsi="Times New Roman" w:cs="Times New Roman"/>
                <w:b/>
                <w:sz w:val="24"/>
                <w:szCs w:val="24"/>
              </w:rPr>
              <w:t>Porcentajes</w:t>
            </w:r>
            <w:proofErr w:type="spellEnd"/>
          </w:p>
        </w:tc>
      </w:tr>
      <w:tr w:rsidR="005E1E79" w:rsidRPr="005D4445" w:rsidTr="00815A95">
        <w:tc>
          <w:tcPr>
            <w:tcW w:w="33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5D444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lastRenderedPageBreak/>
              <w:t>Antes del Estado de Alarma</w:t>
            </w:r>
          </w:p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5D444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(Del 14 de febrero al 14 de marzo)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45">
              <w:rPr>
                <w:rFonts w:ascii="Times New Roman" w:hAnsi="Times New Roman" w:cs="Times New Roman"/>
                <w:sz w:val="24"/>
                <w:szCs w:val="24"/>
              </w:rPr>
              <w:t xml:space="preserve">32,5% </w:t>
            </w:r>
          </w:p>
        </w:tc>
      </w:tr>
      <w:tr w:rsidR="005E1E79" w:rsidRPr="005D4445" w:rsidTr="00815A95">
        <w:tc>
          <w:tcPr>
            <w:tcW w:w="33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5D444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Durante del Estado de Alarma</w:t>
            </w:r>
          </w:p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5D444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(Del 15 de marzo al 15 de abril)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45">
              <w:rPr>
                <w:rFonts w:ascii="Times New Roman" w:hAnsi="Times New Roman" w:cs="Times New Roman"/>
                <w:sz w:val="24"/>
                <w:szCs w:val="24"/>
              </w:rPr>
              <w:t xml:space="preserve">67,5% </w:t>
            </w:r>
          </w:p>
        </w:tc>
      </w:tr>
      <w:tr w:rsidR="005E1E79" w:rsidRPr="005D4445" w:rsidTr="00815A95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4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45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</w:tr>
    </w:tbl>
    <w:p w:rsidR="005E1E79" w:rsidRPr="005D4445" w:rsidRDefault="005E1E79" w:rsidP="005E1E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1E79" w:rsidRPr="005D4445" w:rsidRDefault="005E1E79" w:rsidP="005E1E79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D4445">
        <w:rPr>
          <w:rFonts w:ascii="Times New Roman" w:hAnsi="Times New Roman" w:cs="Times New Roman"/>
          <w:sz w:val="24"/>
          <w:szCs w:val="24"/>
          <w:lang w:val="es-ES"/>
        </w:rPr>
        <w:t>Tabla 4. Canales de distribución de los bulos (N=166)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6015"/>
      </w:tblGrid>
      <w:tr w:rsidR="005E1E79" w:rsidRPr="005D4445" w:rsidTr="00815A95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60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4445">
              <w:rPr>
                <w:rFonts w:ascii="Times New Roman" w:hAnsi="Times New Roman" w:cs="Times New Roman"/>
                <w:b/>
                <w:sz w:val="24"/>
                <w:szCs w:val="24"/>
              </w:rPr>
              <w:t>Porcentajes</w:t>
            </w:r>
            <w:proofErr w:type="spellEnd"/>
          </w:p>
        </w:tc>
      </w:tr>
      <w:tr w:rsidR="005E1E79" w:rsidRPr="005D4445" w:rsidTr="00815A95">
        <w:tc>
          <w:tcPr>
            <w:tcW w:w="33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4445">
              <w:rPr>
                <w:rFonts w:ascii="Times New Roman" w:hAnsi="Times New Roman" w:cs="Times New Roman"/>
                <w:b/>
                <w:sz w:val="24"/>
                <w:szCs w:val="24"/>
              </w:rPr>
              <w:t>Redes</w:t>
            </w:r>
            <w:proofErr w:type="spellEnd"/>
            <w:r w:rsidRPr="005D4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4445">
              <w:rPr>
                <w:rFonts w:ascii="Times New Roman" w:hAnsi="Times New Roman" w:cs="Times New Roman"/>
                <w:b/>
                <w:sz w:val="24"/>
                <w:szCs w:val="24"/>
              </w:rPr>
              <w:t>sociales</w:t>
            </w:r>
            <w:proofErr w:type="spellEnd"/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45">
              <w:rPr>
                <w:rFonts w:ascii="Times New Roman" w:hAnsi="Times New Roman" w:cs="Times New Roman"/>
                <w:sz w:val="24"/>
                <w:szCs w:val="24"/>
              </w:rPr>
              <w:t>36,1%</w:t>
            </w:r>
          </w:p>
        </w:tc>
      </w:tr>
      <w:tr w:rsidR="005E1E79" w:rsidRPr="005D4445" w:rsidTr="00815A95">
        <w:tc>
          <w:tcPr>
            <w:tcW w:w="33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4445">
              <w:rPr>
                <w:rFonts w:ascii="Times New Roman" w:hAnsi="Times New Roman" w:cs="Times New Roman"/>
                <w:b/>
                <w:sz w:val="24"/>
                <w:szCs w:val="24"/>
              </w:rPr>
              <w:t>Mensajería</w:t>
            </w:r>
            <w:proofErr w:type="spellEnd"/>
            <w:r w:rsidRPr="005D4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4445">
              <w:rPr>
                <w:rFonts w:ascii="Times New Roman" w:hAnsi="Times New Roman" w:cs="Times New Roman"/>
                <w:b/>
                <w:sz w:val="24"/>
                <w:szCs w:val="24"/>
              </w:rPr>
              <w:t>instantánea</w:t>
            </w:r>
            <w:proofErr w:type="spellEnd"/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45">
              <w:rPr>
                <w:rFonts w:ascii="Times New Roman" w:hAnsi="Times New Roman" w:cs="Times New Roman"/>
                <w:sz w:val="24"/>
                <w:szCs w:val="24"/>
              </w:rPr>
              <w:t xml:space="preserve">36,1% </w:t>
            </w:r>
          </w:p>
        </w:tc>
      </w:tr>
      <w:tr w:rsidR="005E1E79" w:rsidRPr="005D4445" w:rsidTr="00815A95">
        <w:tc>
          <w:tcPr>
            <w:tcW w:w="33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4445">
              <w:rPr>
                <w:rFonts w:ascii="Times New Roman" w:hAnsi="Times New Roman" w:cs="Times New Roman"/>
                <w:b/>
                <w:sz w:val="24"/>
                <w:szCs w:val="24"/>
              </w:rPr>
              <w:t>Medios</w:t>
            </w:r>
            <w:proofErr w:type="spellEnd"/>
            <w:r w:rsidRPr="005D4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5D4445">
              <w:rPr>
                <w:rFonts w:ascii="Times New Roman" w:hAnsi="Times New Roman" w:cs="Times New Roman"/>
                <w:b/>
                <w:sz w:val="24"/>
                <w:szCs w:val="24"/>
              </w:rPr>
              <w:t>comunicación</w:t>
            </w:r>
            <w:proofErr w:type="spellEnd"/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45">
              <w:rPr>
                <w:rFonts w:ascii="Times New Roman" w:hAnsi="Times New Roman" w:cs="Times New Roman"/>
                <w:sz w:val="24"/>
                <w:szCs w:val="24"/>
              </w:rPr>
              <w:t xml:space="preserve">8,4 % </w:t>
            </w:r>
          </w:p>
        </w:tc>
      </w:tr>
      <w:tr w:rsidR="005E1E79" w:rsidRPr="005D4445" w:rsidTr="00815A95">
        <w:tc>
          <w:tcPr>
            <w:tcW w:w="33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Origen </w:t>
            </w:r>
            <w:proofErr w:type="spellStart"/>
            <w:r w:rsidRPr="005D4445">
              <w:rPr>
                <w:rFonts w:ascii="Times New Roman" w:hAnsi="Times New Roman" w:cs="Times New Roman"/>
                <w:b/>
                <w:sz w:val="24"/>
                <w:szCs w:val="24"/>
              </w:rPr>
              <w:t>desconocido</w:t>
            </w:r>
            <w:proofErr w:type="spellEnd"/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45">
              <w:rPr>
                <w:rFonts w:ascii="Times New Roman" w:hAnsi="Times New Roman" w:cs="Times New Roman"/>
                <w:sz w:val="24"/>
                <w:szCs w:val="24"/>
              </w:rPr>
              <w:t xml:space="preserve">13,3%  </w:t>
            </w:r>
          </w:p>
        </w:tc>
      </w:tr>
      <w:tr w:rsidR="005E1E79" w:rsidRPr="005D4445" w:rsidTr="00815A95">
        <w:tc>
          <w:tcPr>
            <w:tcW w:w="33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4445">
              <w:rPr>
                <w:rFonts w:ascii="Times New Roman" w:hAnsi="Times New Roman" w:cs="Times New Roman"/>
                <w:b/>
                <w:sz w:val="24"/>
                <w:szCs w:val="24"/>
              </w:rPr>
              <w:t>Otros</w:t>
            </w:r>
            <w:proofErr w:type="spellEnd"/>
            <w:r w:rsidRPr="005D4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45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5E1E79" w:rsidRPr="005D4445" w:rsidTr="00815A95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45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</w:tr>
    </w:tbl>
    <w:p w:rsidR="005E1E79" w:rsidRPr="005D4445" w:rsidRDefault="005E1E79" w:rsidP="005E1E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1E79" w:rsidRPr="005D4445" w:rsidRDefault="005E1E79" w:rsidP="005E1E79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D4445">
        <w:rPr>
          <w:rFonts w:ascii="Times New Roman" w:hAnsi="Times New Roman" w:cs="Times New Roman"/>
          <w:sz w:val="24"/>
          <w:szCs w:val="24"/>
          <w:lang w:val="es-ES"/>
        </w:rPr>
        <w:t>Tabla 5. Intencionalidad de bulos (N=166)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6015"/>
      </w:tblGrid>
      <w:tr w:rsidR="005E1E79" w:rsidRPr="005D4445" w:rsidTr="00815A95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60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4445">
              <w:rPr>
                <w:rFonts w:ascii="Times New Roman" w:hAnsi="Times New Roman" w:cs="Times New Roman"/>
                <w:b/>
                <w:sz w:val="24"/>
                <w:szCs w:val="24"/>
              </w:rPr>
              <w:t>Porcentajes</w:t>
            </w:r>
            <w:proofErr w:type="spellEnd"/>
          </w:p>
        </w:tc>
      </w:tr>
      <w:tr w:rsidR="005E1E79" w:rsidRPr="005D4445" w:rsidTr="00815A95">
        <w:tc>
          <w:tcPr>
            <w:tcW w:w="33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4445">
              <w:rPr>
                <w:rFonts w:ascii="Times New Roman" w:hAnsi="Times New Roman" w:cs="Times New Roman"/>
                <w:b/>
                <w:sz w:val="24"/>
                <w:szCs w:val="24"/>
              </w:rPr>
              <w:t>Desinformación</w:t>
            </w:r>
            <w:proofErr w:type="spellEnd"/>
            <w:r w:rsidRPr="005D4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viral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45">
              <w:rPr>
                <w:rFonts w:ascii="Times New Roman" w:hAnsi="Times New Roman" w:cs="Times New Roman"/>
                <w:sz w:val="24"/>
                <w:szCs w:val="24"/>
              </w:rPr>
              <w:t>68,7%</w:t>
            </w:r>
          </w:p>
        </w:tc>
      </w:tr>
      <w:tr w:rsidR="005E1E79" w:rsidRPr="005D4445" w:rsidTr="00815A95">
        <w:tc>
          <w:tcPr>
            <w:tcW w:w="33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4445">
              <w:rPr>
                <w:rFonts w:ascii="Times New Roman" w:hAnsi="Times New Roman" w:cs="Times New Roman"/>
                <w:b/>
                <w:sz w:val="24"/>
                <w:szCs w:val="24"/>
              </w:rPr>
              <w:t>Explicadores</w:t>
            </w:r>
            <w:proofErr w:type="spellEnd"/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45">
              <w:rPr>
                <w:rFonts w:ascii="Times New Roman" w:hAnsi="Times New Roman" w:cs="Times New Roman"/>
                <w:sz w:val="24"/>
                <w:szCs w:val="24"/>
              </w:rPr>
              <w:t xml:space="preserve">26,5% </w:t>
            </w:r>
          </w:p>
        </w:tc>
      </w:tr>
      <w:tr w:rsidR="005E1E79" w:rsidRPr="005D4445" w:rsidTr="00815A95">
        <w:tc>
          <w:tcPr>
            <w:tcW w:w="33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4445">
              <w:rPr>
                <w:rFonts w:ascii="Times New Roman" w:hAnsi="Times New Roman" w:cs="Times New Roman"/>
                <w:b/>
                <w:sz w:val="24"/>
                <w:szCs w:val="24"/>
              </w:rPr>
              <w:t>Verificación</w:t>
            </w:r>
            <w:proofErr w:type="spellEnd"/>
            <w:r w:rsidRPr="005D4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5D4445">
              <w:rPr>
                <w:rFonts w:ascii="Times New Roman" w:hAnsi="Times New Roman" w:cs="Times New Roman"/>
                <w:b/>
                <w:sz w:val="24"/>
                <w:szCs w:val="24"/>
              </w:rPr>
              <w:t>figuras</w:t>
            </w:r>
            <w:proofErr w:type="spellEnd"/>
            <w:r w:rsidRPr="005D4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4445">
              <w:rPr>
                <w:rFonts w:ascii="Times New Roman" w:hAnsi="Times New Roman" w:cs="Times New Roman"/>
                <w:b/>
                <w:sz w:val="24"/>
                <w:szCs w:val="24"/>
              </w:rPr>
              <w:t>públicas</w:t>
            </w:r>
            <w:proofErr w:type="spellEnd"/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45">
              <w:rPr>
                <w:rFonts w:ascii="Times New Roman" w:hAnsi="Times New Roman" w:cs="Times New Roman"/>
                <w:sz w:val="24"/>
                <w:szCs w:val="24"/>
              </w:rPr>
              <w:t xml:space="preserve">2,4% </w:t>
            </w:r>
          </w:p>
        </w:tc>
      </w:tr>
      <w:tr w:rsidR="005E1E79" w:rsidRPr="005D4445" w:rsidTr="00815A95">
        <w:tc>
          <w:tcPr>
            <w:tcW w:w="33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4445">
              <w:rPr>
                <w:rFonts w:ascii="Times New Roman" w:hAnsi="Times New Roman" w:cs="Times New Roman"/>
                <w:b/>
                <w:sz w:val="24"/>
                <w:szCs w:val="24"/>
              </w:rPr>
              <w:t>Verificación</w:t>
            </w:r>
            <w:proofErr w:type="spellEnd"/>
            <w:r w:rsidRPr="005D4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5D4445">
              <w:rPr>
                <w:rFonts w:ascii="Times New Roman" w:hAnsi="Times New Roman" w:cs="Times New Roman"/>
                <w:b/>
                <w:sz w:val="24"/>
                <w:szCs w:val="24"/>
              </w:rPr>
              <w:t>medios</w:t>
            </w:r>
            <w:proofErr w:type="spellEnd"/>
            <w:r w:rsidRPr="005D4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45">
              <w:rPr>
                <w:rFonts w:ascii="Times New Roman" w:hAnsi="Times New Roman" w:cs="Times New Roman"/>
                <w:sz w:val="24"/>
                <w:szCs w:val="24"/>
              </w:rPr>
              <w:t xml:space="preserve">2,4%  </w:t>
            </w:r>
          </w:p>
        </w:tc>
      </w:tr>
      <w:tr w:rsidR="005E1E79" w:rsidRPr="005D4445" w:rsidTr="00815A95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4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45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</w:tr>
    </w:tbl>
    <w:p w:rsidR="005E1E79" w:rsidRPr="005D4445" w:rsidRDefault="005E1E79" w:rsidP="005E1E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1E79" w:rsidRPr="005D4445" w:rsidRDefault="005E1E79" w:rsidP="005E1E79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D4445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Tabla 6. </w:t>
      </w:r>
      <w:proofErr w:type="spellStart"/>
      <w:r w:rsidRPr="005D4445">
        <w:rPr>
          <w:rFonts w:ascii="Times New Roman" w:hAnsi="Times New Roman" w:cs="Times New Roman"/>
          <w:sz w:val="24"/>
          <w:szCs w:val="24"/>
          <w:lang w:val="es-ES"/>
        </w:rPr>
        <w:t>Viralización</w:t>
      </w:r>
      <w:proofErr w:type="spellEnd"/>
      <w:r w:rsidRPr="005D4445">
        <w:rPr>
          <w:rFonts w:ascii="Times New Roman" w:hAnsi="Times New Roman" w:cs="Times New Roman"/>
          <w:sz w:val="24"/>
          <w:szCs w:val="24"/>
          <w:lang w:val="es-ES"/>
        </w:rPr>
        <w:t xml:space="preserve"> en otros países (N=166)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6015"/>
      </w:tblGrid>
      <w:tr w:rsidR="005E1E79" w:rsidRPr="005D4445" w:rsidTr="00815A95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60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4445">
              <w:rPr>
                <w:rFonts w:ascii="Times New Roman" w:hAnsi="Times New Roman" w:cs="Times New Roman"/>
                <w:b/>
                <w:sz w:val="24"/>
                <w:szCs w:val="24"/>
              </w:rPr>
              <w:t>Porcentajes</w:t>
            </w:r>
            <w:proofErr w:type="spellEnd"/>
          </w:p>
        </w:tc>
      </w:tr>
      <w:tr w:rsidR="005E1E79" w:rsidRPr="005D4445" w:rsidTr="00815A95">
        <w:tc>
          <w:tcPr>
            <w:tcW w:w="33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4445">
              <w:rPr>
                <w:rFonts w:ascii="Times New Roman" w:hAnsi="Times New Roman" w:cs="Times New Roman"/>
                <w:b/>
                <w:sz w:val="24"/>
                <w:szCs w:val="24"/>
              </w:rPr>
              <w:t>Viralizado</w:t>
            </w:r>
            <w:proofErr w:type="spellEnd"/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45">
              <w:rPr>
                <w:rFonts w:ascii="Times New Roman" w:hAnsi="Times New Roman" w:cs="Times New Roman"/>
                <w:sz w:val="24"/>
                <w:szCs w:val="24"/>
              </w:rPr>
              <w:t>19,9%</w:t>
            </w:r>
          </w:p>
        </w:tc>
      </w:tr>
      <w:tr w:rsidR="005E1E79" w:rsidRPr="005D4445" w:rsidTr="00815A95">
        <w:tc>
          <w:tcPr>
            <w:tcW w:w="33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  <w:proofErr w:type="spellStart"/>
            <w:r w:rsidRPr="005D4445">
              <w:rPr>
                <w:rFonts w:ascii="Times New Roman" w:hAnsi="Times New Roman" w:cs="Times New Roman"/>
                <w:b/>
                <w:sz w:val="24"/>
                <w:szCs w:val="24"/>
              </w:rPr>
              <w:t>viralizado</w:t>
            </w:r>
            <w:proofErr w:type="spellEnd"/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45">
              <w:rPr>
                <w:rFonts w:ascii="Times New Roman" w:hAnsi="Times New Roman" w:cs="Times New Roman"/>
                <w:sz w:val="24"/>
                <w:szCs w:val="24"/>
              </w:rPr>
              <w:t>80,1%</w:t>
            </w:r>
          </w:p>
        </w:tc>
      </w:tr>
      <w:tr w:rsidR="005E1E79" w:rsidRPr="005D4445" w:rsidTr="00815A95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45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</w:tr>
    </w:tbl>
    <w:p w:rsidR="005E1E79" w:rsidRPr="005D4445" w:rsidRDefault="005E1E79" w:rsidP="005E1E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1E79" w:rsidRPr="005D4445" w:rsidRDefault="005E1E79" w:rsidP="005E1E79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D4445">
        <w:rPr>
          <w:rFonts w:ascii="Times New Roman" w:hAnsi="Times New Roman" w:cs="Times New Roman"/>
          <w:sz w:val="24"/>
          <w:szCs w:val="24"/>
          <w:lang w:val="es-ES"/>
        </w:rPr>
        <w:t>Tabla 7. Identificación de promotores (N=166)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6015"/>
      </w:tblGrid>
      <w:tr w:rsidR="005E1E79" w:rsidRPr="005D4445" w:rsidTr="00815A95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60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4445">
              <w:rPr>
                <w:rFonts w:ascii="Times New Roman" w:hAnsi="Times New Roman" w:cs="Times New Roman"/>
                <w:b/>
                <w:sz w:val="24"/>
                <w:szCs w:val="24"/>
              </w:rPr>
              <w:t>Porcentajes</w:t>
            </w:r>
            <w:proofErr w:type="spellEnd"/>
          </w:p>
        </w:tc>
      </w:tr>
      <w:tr w:rsidR="005E1E79" w:rsidRPr="005D4445" w:rsidTr="00815A95">
        <w:tc>
          <w:tcPr>
            <w:tcW w:w="33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4445">
              <w:rPr>
                <w:rFonts w:ascii="Times New Roman" w:hAnsi="Times New Roman" w:cs="Times New Roman"/>
                <w:b/>
                <w:sz w:val="24"/>
                <w:szCs w:val="24"/>
              </w:rPr>
              <w:t>Identificado</w:t>
            </w:r>
            <w:proofErr w:type="spellEnd"/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45">
              <w:rPr>
                <w:rFonts w:ascii="Times New Roman" w:hAnsi="Times New Roman" w:cs="Times New Roman"/>
                <w:sz w:val="24"/>
                <w:szCs w:val="24"/>
              </w:rPr>
              <w:t>25,3%</w:t>
            </w:r>
          </w:p>
        </w:tc>
      </w:tr>
      <w:tr w:rsidR="005E1E79" w:rsidRPr="005D4445" w:rsidTr="00815A95">
        <w:tc>
          <w:tcPr>
            <w:tcW w:w="33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4445">
              <w:rPr>
                <w:rFonts w:ascii="Times New Roman" w:hAnsi="Times New Roman" w:cs="Times New Roman"/>
                <w:b/>
                <w:sz w:val="24"/>
                <w:szCs w:val="24"/>
              </w:rPr>
              <w:t>Desconocidos</w:t>
            </w:r>
            <w:proofErr w:type="spellEnd"/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45">
              <w:rPr>
                <w:rFonts w:ascii="Times New Roman" w:hAnsi="Times New Roman" w:cs="Times New Roman"/>
                <w:sz w:val="24"/>
                <w:szCs w:val="24"/>
              </w:rPr>
              <w:t>74,7%</w:t>
            </w:r>
          </w:p>
        </w:tc>
      </w:tr>
      <w:tr w:rsidR="005E1E79" w:rsidRPr="005D4445" w:rsidTr="00815A95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4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79" w:rsidRPr="005D4445" w:rsidRDefault="005E1E79" w:rsidP="00815A9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45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</w:tr>
    </w:tbl>
    <w:p w:rsidR="005E1E79" w:rsidRPr="005D4445" w:rsidRDefault="005E1E79" w:rsidP="005E1E79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5E1E79" w:rsidRPr="005E1E79" w:rsidRDefault="005E1E79" w:rsidP="005E1E79"/>
    <w:sectPr w:rsidR="005E1E79" w:rsidRPr="005E1E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28F" w:rsidRDefault="00D1128F" w:rsidP="00115055">
      <w:pPr>
        <w:spacing w:line="240" w:lineRule="auto"/>
      </w:pPr>
      <w:r>
        <w:separator/>
      </w:r>
    </w:p>
  </w:endnote>
  <w:endnote w:type="continuationSeparator" w:id="0">
    <w:p w:rsidR="00D1128F" w:rsidRDefault="00D1128F" w:rsidP="001150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55" w:rsidRDefault="0011505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55" w:rsidRDefault="0011505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55" w:rsidRDefault="001150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28F" w:rsidRDefault="00D1128F" w:rsidP="00115055">
      <w:pPr>
        <w:spacing w:line="240" w:lineRule="auto"/>
      </w:pPr>
      <w:r>
        <w:separator/>
      </w:r>
    </w:p>
  </w:footnote>
  <w:footnote w:type="continuationSeparator" w:id="0">
    <w:p w:rsidR="00D1128F" w:rsidRDefault="00D1128F" w:rsidP="001150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55" w:rsidRDefault="0011505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55" w:rsidRDefault="0011505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55" w:rsidRDefault="0011505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27"/>
    <w:rsid w:val="00115055"/>
    <w:rsid w:val="00391727"/>
    <w:rsid w:val="005E1E79"/>
    <w:rsid w:val="00CF24E7"/>
    <w:rsid w:val="00D1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1E79"/>
    <w:pPr>
      <w:spacing w:after="0"/>
    </w:pPr>
    <w:rPr>
      <w:rFonts w:ascii="Arial" w:eastAsia="Arial" w:hAnsi="Arial" w:cs="Arial"/>
      <w:lang w:val="en" w:eastAsia="es-ES"/>
    </w:rPr>
  </w:style>
  <w:style w:type="paragraph" w:styleId="Ttulo1">
    <w:name w:val="heading 1"/>
    <w:basedOn w:val="Normal"/>
    <w:next w:val="Normal"/>
    <w:link w:val="Ttulo1Car"/>
    <w:rsid w:val="005E1E79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E1E79"/>
    <w:rPr>
      <w:rFonts w:ascii="Arial" w:eastAsia="Arial" w:hAnsi="Arial" w:cs="Arial"/>
      <w:sz w:val="40"/>
      <w:szCs w:val="40"/>
      <w:lang w:val="en" w:eastAsia="es-ES"/>
    </w:rPr>
  </w:style>
  <w:style w:type="paragraph" w:styleId="Encabezado">
    <w:name w:val="header"/>
    <w:basedOn w:val="Normal"/>
    <w:link w:val="EncabezadoCar"/>
    <w:uiPriority w:val="99"/>
    <w:unhideWhenUsed/>
    <w:rsid w:val="0011505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5055"/>
    <w:rPr>
      <w:rFonts w:ascii="Arial" w:eastAsia="Arial" w:hAnsi="Arial" w:cs="Arial"/>
      <w:lang w:val="en" w:eastAsia="es-ES"/>
    </w:rPr>
  </w:style>
  <w:style w:type="paragraph" w:styleId="Piedepgina">
    <w:name w:val="footer"/>
    <w:basedOn w:val="Normal"/>
    <w:link w:val="PiedepginaCar"/>
    <w:uiPriority w:val="99"/>
    <w:unhideWhenUsed/>
    <w:rsid w:val="0011505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055"/>
    <w:rPr>
      <w:rFonts w:ascii="Arial" w:eastAsia="Arial" w:hAnsi="Arial" w:cs="Arial"/>
      <w:lang w:val="en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1E79"/>
    <w:pPr>
      <w:spacing w:after="0"/>
    </w:pPr>
    <w:rPr>
      <w:rFonts w:ascii="Arial" w:eastAsia="Arial" w:hAnsi="Arial" w:cs="Arial"/>
      <w:lang w:val="en" w:eastAsia="es-ES"/>
    </w:rPr>
  </w:style>
  <w:style w:type="paragraph" w:styleId="Ttulo1">
    <w:name w:val="heading 1"/>
    <w:basedOn w:val="Normal"/>
    <w:next w:val="Normal"/>
    <w:link w:val="Ttulo1Car"/>
    <w:rsid w:val="005E1E79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E1E79"/>
    <w:rPr>
      <w:rFonts w:ascii="Arial" w:eastAsia="Arial" w:hAnsi="Arial" w:cs="Arial"/>
      <w:sz w:val="40"/>
      <w:szCs w:val="40"/>
      <w:lang w:val="en" w:eastAsia="es-ES"/>
    </w:rPr>
  </w:style>
  <w:style w:type="paragraph" w:styleId="Encabezado">
    <w:name w:val="header"/>
    <w:basedOn w:val="Normal"/>
    <w:link w:val="EncabezadoCar"/>
    <w:uiPriority w:val="99"/>
    <w:unhideWhenUsed/>
    <w:rsid w:val="0011505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5055"/>
    <w:rPr>
      <w:rFonts w:ascii="Arial" w:eastAsia="Arial" w:hAnsi="Arial" w:cs="Arial"/>
      <w:lang w:val="en" w:eastAsia="es-ES"/>
    </w:rPr>
  </w:style>
  <w:style w:type="paragraph" w:styleId="Piedepgina">
    <w:name w:val="footer"/>
    <w:basedOn w:val="Normal"/>
    <w:link w:val="PiedepginaCar"/>
    <w:uiPriority w:val="99"/>
    <w:unhideWhenUsed/>
    <w:rsid w:val="0011505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055"/>
    <w:rPr>
      <w:rFonts w:ascii="Arial" w:eastAsia="Arial" w:hAnsi="Arial" w:cs="Arial"/>
      <w:lang w:val="en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2020-05-13T13:25:00Z</dcterms:created>
  <dcterms:modified xsi:type="dcterms:W3CDTF">2020-05-13T13:25:00Z</dcterms:modified>
</cp:coreProperties>
</file>