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737" w:rsidRDefault="00D40737" w:rsidP="003027A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la atención del equipo editorial de </w:t>
      </w:r>
      <w:r w:rsidR="006A1C0D">
        <w:rPr>
          <w:rFonts w:ascii="Times New Roman" w:hAnsi="Times New Roman" w:cs="Times New Roman"/>
          <w:sz w:val="24"/>
        </w:rPr>
        <w:t xml:space="preserve">la Revista Española </w:t>
      </w:r>
      <w:r w:rsidR="00A53130">
        <w:rPr>
          <w:rFonts w:ascii="Times New Roman" w:hAnsi="Times New Roman" w:cs="Times New Roman"/>
          <w:sz w:val="24"/>
        </w:rPr>
        <w:t>de Comunicación en Salud</w:t>
      </w:r>
      <w:r>
        <w:rPr>
          <w:rFonts w:ascii="Times New Roman" w:hAnsi="Times New Roman" w:cs="Times New Roman"/>
          <w:sz w:val="24"/>
        </w:rPr>
        <w:t xml:space="preserve">: </w:t>
      </w:r>
    </w:p>
    <w:p w:rsidR="00D40737" w:rsidRPr="00D40737" w:rsidRDefault="00D40737" w:rsidP="006A1C0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40737">
        <w:rPr>
          <w:rFonts w:ascii="Times New Roman" w:hAnsi="Times New Roman" w:cs="Times New Roman"/>
          <w:sz w:val="24"/>
        </w:rPr>
        <w:t>Mediante la presente</w:t>
      </w:r>
      <w:r>
        <w:rPr>
          <w:rFonts w:ascii="Times New Roman" w:hAnsi="Times New Roman" w:cs="Times New Roman"/>
          <w:sz w:val="24"/>
        </w:rPr>
        <w:t xml:space="preserve"> les</w:t>
      </w:r>
      <w:r w:rsidRPr="00D40737">
        <w:rPr>
          <w:rFonts w:ascii="Times New Roman" w:hAnsi="Times New Roman" w:cs="Times New Roman"/>
          <w:sz w:val="24"/>
        </w:rPr>
        <w:t xml:space="preserve"> </w:t>
      </w:r>
      <w:r w:rsidR="006A1C0D">
        <w:rPr>
          <w:rFonts w:ascii="Times New Roman" w:hAnsi="Times New Roman" w:cs="Times New Roman"/>
          <w:sz w:val="24"/>
        </w:rPr>
        <w:t>remitimos</w:t>
      </w:r>
      <w:r w:rsidRPr="00D40737">
        <w:rPr>
          <w:rFonts w:ascii="Times New Roman" w:hAnsi="Times New Roman" w:cs="Times New Roman"/>
          <w:sz w:val="24"/>
        </w:rPr>
        <w:t xml:space="preserve"> el manuscrito titulado: "</w:t>
      </w:r>
      <w:r w:rsidRPr="00220891">
        <w:rPr>
          <w:rFonts w:ascii="Times New Roman" w:hAnsi="Times New Roman" w:cs="Times New Roman"/>
          <w:i/>
          <w:sz w:val="24"/>
        </w:rPr>
        <w:t xml:space="preserve">Análisis cualitativo de la percepción de las </w:t>
      </w:r>
      <w:proofErr w:type="spellStart"/>
      <w:r w:rsidRPr="00220891">
        <w:rPr>
          <w:rFonts w:ascii="Times New Roman" w:hAnsi="Times New Roman" w:cs="Times New Roman"/>
          <w:i/>
          <w:sz w:val="24"/>
        </w:rPr>
        <w:t>pseudociencias</w:t>
      </w:r>
      <w:proofErr w:type="spellEnd"/>
      <w:r w:rsidRPr="00220891">
        <w:rPr>
          <w:rFonts w:ascii="Times New Roman" w:hAnsi="Times New Roman" w:cs="Times New Roman"/>
          <w:i/>
          <w:sz w:val="24"/>
        </w:rPr>
        <w:t xml:space="preserve"> en el colectivo médico español</w:t>
      </w:r>
      <w:r w:rsidRPr="00D40737">
        <w:rPr>
          <w:rFonts w:ascii="Times New Roman" w:hAnsi="Times New Roman" w:cs="Times New Roman"/>
          <w:sz w:val="24"/>
        </w:rPr>
        <w:t xml:space="preserve">" firmado por </w:t>
      </w:r>
      <w:proofErr w:type="spellStart"/>
      <w:r w:rsidRPr="00D40737">
        <w:rPr>
          <w:rFonts w:ascii="Times New Roman" w:hAnsi="Times New Roman" w:cs="Times New Roman"/>
          <w:sz w:val="24"/>
        </w:rPr>
        <w:t>Bertran</w:t>
      </w:r>
      <w:proofErr w:type="spellEnd"/>
      <w:r w:rsidRPr="00D40737">
        <w:rPr>
          <w:rFonts w:ascii="Times New Roman" w:hAnsi="Times New Roman" w:cs="Times New Roman"/>
          <w:sz w:val="24"/>
        </w:rPr>
        <w:t xml:space="preserve"> Salvador Mata, Valentina</w:t>
      </w:r>
      <w:r w:rsidR="00A531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53130">
        <w:rPr>
          <w:rFonts w:ascii="Times New Roman" w:hAnsi="Times New Roman" w:cs="Times New Roman"/>
          <w:sz w:val="24"/>
        </w:rPr>
        <w:t>Raffio</w:t>
      </w:r>
      <w:proofErr w:type="spellEnd"/>
      <w:r w:rsidR="00A53130">
        <w:rPr>
          <w:rFonts w:ascii="Times New Roman" w:hAnsi="Times New Roman" w:cs="Times New Roman"/>
          <w:sz w:val="24"/>
        </w:rPr>
        <w:t xml:space="preserve"> y Sergi </w:t>
      </w:r>
      <w:proofErr w:type="spellStart"/>
      <w:r w:rsidR="00A53130">
        <w:rPr>
          <w:rFonts w:ascii="Times New Roman" w:hAnsi="Times New Roman" w:cs="Times New Roman"/>
          <w:sz w:val="24"/>
        </w:rPr>
        <w:t>Cortiñas</w:t>
      </w:r>
      <w:proofErr w:type="spellEnd"/>
      <w:r w:rsidR="00A53130">
        <w:rPr>
          <w:rFonts w:ascii="Times New Roman" w:hAnsi="Times New Roman" w:cs="Times New Roman"/>
          <w:sz w:val="24"/>
        </w:rPr>
        <w:t xml:space="preserve"> Rovira, todos ellos de la </w:t>
      </w:r>
      <w:proofErr w:type="spellStart"/>
      <w:r w:rsidR="00A53130">
        <w:rPr>
          <w:rFonts w:ascii="Times New Roman" w:hAnsi="Times New Roman" w:cs="Times New Roman"/>
          <w:sz w:val="24"/>
        </w:rPr>
        <w:t>Universitat</w:t>
      </w:r>
      <w:proofErr w:type="spellEnd"/>
      <w:r w:rsidR="00A531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53130">
        <w:rPr>
          <w:rFonts w:ascii="Times New Roman" w:hAnsi="Times New Roman" w:cs="Times New Roman"/>
          <w:sz w:val="24"/>
        </w:rPr>
        <w:t>Pompeu</w:t>
      </w:r>
      <w:proofErr w:type="spellEnd"/>
      <w:r w:rsidR="00A531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53130">
        <w:rPr>
          <w:rFonts w:ascii="Times New Roman" w:hAnsi="Times New Roman" w:cs="Times New Roman"/>
          <w:sz w:val="24"/>
        </w:rPr>
        <w:t>Fabra</w:t>
      </w:r>
      <w:proofErr w:type="spellEnd"/>
      <w:r w:rsidR="00A53130">
        <w:rPr>
          <w:rFonts w:ascii="Times New Roman" w:hAnsi="Times New Roman" w:cs="Times New Roman"/>
          <w:sz w:val="24"/>
        </w:rPr>
        <w:t xml:space="preserve">, en Barcelona (España) </w:t>
      </w:r>
      <w:r w:rsidRPr="00D40737">
        <w:rPr>
          <w:rFonts w:ascii="Times New Roman" w:hAnsi="Times New Roman" w:cs="Times New Roman"/>
          <w:sz w:val="24"/>
        </w:rPr>
        <w:t xml:space="preserve">para que sea evaluado para su publicación en forma de </w:t>
      </w:r>
      <w:r w:rsidR="006A1C0D">
        <w:rPr>
          <w:rFonts w:ascii="Times New Roman" w:hAnsi="Times New Roman" w:cs="Times New Roman"/>
          <w:sz w:val="24"/>
        </w:rPr>
        <w:t>artículo original</w:t>
      </w:r>
      <w:r w:rsidR="0005193F">
        <w:rPr>
          <w:rFonts w:ascii="Times New Roman" w:hAnsi="Times New Roman" w:cs="Times New Roman"/>
          <w:sz w:val="24"/>
        </w:rPr>
        <w:t xml:space="preserve"> breve </w:t>
      </w:r>
      <w:bookmarkStart w:id="0" w:name="_GoBack"/>
      <w:bookmarkEnd w:id="0"/>
      <w:r w:rsidR="006A1C0D">
        <w:rPr>
          <w:rFonts w:ascii="Times New Roman" w:hAnsi="Times New Roman" w:cs="Times New Roman"/>
          <w:sz w:val="24"/>
        </w:rPr>
        <w:t xml:space="preserve">en la Revista Española </w:t>
      </w:r>
      <w:r w:rsidR="00A53130">
        <w:rPr>
          <w:rFonts w:ascii="Times New Roman" w:hAnsi="Times New Roman" w:cs="Times New Roman"/>
          <w:sz w:val="24"/>
        </w:rPr>
        <w:t>de Comunicación en Salud</w:t>
      </w:r>
      <w:r w:rsidRPr="00D40737">
        <w:rPr>
          <w:rFonts w:ascii="Times New Roman" w:hAnsi="Times New Roman" w:cs="Times New Roman"/>
          <w:sz w:val="24"/>
        </w:rPr>
        <w:t xml:space="preserve">. </w:t>
      </w:r>
    </w:p>
    <w:p w:rsidR="00D40737" w:rsidRPr="00D40737" w:rsidRDefault="00D40737" w:rsidP="0022089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40737">
        <w:rPr>
          <w:rFonts w:ascii="Times New Roman" w:hAnsi="Times New Roman" w:cs="Times New Roman"/>
          <w:sz w:val="24"/>
        </w:rPr>
        <w:t xml:space="preserve">Esta investigación se encuadra en el proyecto PYSOCE (2015-2017) financiado por el Ministerio de Economía y Competitividad, que tenía como objetivo analizar las estrategias comunicativas asociadas con la </w:t>
      </w:r>
      <w:proofErr w:type="spellStart"/>
      <w:r w:rsidRPr="00D40737">
        <w:rPr>
          <w:rFonts w:ascii="Times New Roman" w:hAnsi="Times New Roman" w:cs="Times New Roman"/>
          <w:sz w:val="24"/>
        </w:rPr>
        <w:t>pseudociencia</w:t>
      </w:r>
      <w:proofErr w:type="spellEnd"/>
      <w:r w:rsidRPr="00D40737">
        <w:rPr>
          <w:rFonts w:ascii="Times New Roman" w:hAnsi="Times New Roman" w:cs="Times New Roman"/>
          <w:sz w:val="24"/>
        </w:rPr>
        <w:t xml:space="preserve"> en España, así como identificar las principales causas de la expansión de las mismas. </w:t>
      </w:r>
    </w:p>
    <w:p w:rsidR="00220891" w:rsidRDefault="00D40737" w:rsidP="0022089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40737">
        <w:rPr>
          <w:rFonts w:ascii="Times New Roman" w:hAnsi="Times New Roman" w:cs="Times New Roman"/>
          <w:sz w:val="24"/>
        </w:rPr>
        <w:t>El rol de los profesionales sanitarios</w:t>
      </w:r>
      <w:r w:rsidR="002D4281">
        <w:rPr>
          <w:rFonts w:ascii="Times New Roman" w:hAnsi="Times New Roman" w:cs="Times New Roman"/>
          <w:sz w:val="24"/>
        </w:rPr>
        <w:t xml:space="preserve"> </w:t>
      </w:r>
      <w:r w:rsidRPr="00D40737">
        <w:rPr>
          <w:rFonts w:ascii="Times New Roman" w:hAnsi="Times New Roman" w:cs="Times New Roman"/>
          <w:sz w:val="24"/>
        </w:rPr>
        <w:t xml:space="preserve">se presenta como clave en la comunicación en salud y, por tanto, en la prevención de las </w:t>
      </w:r>
      <w:proofErr w:type="spellStart"/>
      <w:r w:rsidRPr="00D40737">
        <w:rPr>
          <w:rFonts w:ascii="Times New Roman" w:hAnsi="Times New Roman" w:cs="Times New Roman"/>
          <w:sz w:val="24"/>
        </w:rPr>
        <w:t>pseudociencias</w:t>
      </w:r>
      <w:proofErr w:type="spellEnd"/>
      <w:r w:rsidRPr="00D40737">
        <w:rPr>
          <w:rFonts w:ascii="Times New Roman" w:hAnsi="Times New Roman" w:cs="Times New Roman"/>
          <w:sz w:val="24"/>
        </w:rPr>
        <w:t xml:space="preserve">. El trabajo que les </w:t>
      </w:r>
      <w:r w:rsidR="006A1C0D">
        <w:rPr>
          <w:rFonts w:ascii="Times New Roman" w:hAnsi="Times New Roman" w:cs="Times New Roman"/>
          <w:sz w:val="24"/>
        </w:rPr>
        <w:t>remitimos</w:t>
      </w:r>
      <w:r w:rsidRPr="00D40737">
        <w:rPr>
          <w:rFonts w:ascii="Times New Roman" w:hAnsi="Times New Roman" w:cs="Times New Roman"/>
          <w:sz w:val="24"/>
        </w:rPr>
        <w:t xml:space="preserve"> presenta los resultados obtenidos a partir del estudio del colectivo médico mediante una metodología cualitativa fundamentada en entrevistas en profundidad y cuestionarios. En el trabajo se identifican las principales características que favorecen la expansión de las </w:t>
      </w:r>
      <w:proofErr w:type="spellStart"/>
      <w:r w:rsidRPr="00D40737">
        <w:rPr>
          <w:rFonts w:ascii="Times New Roman" w:hAnsi="Times New Roman" w:cs="Times New Roman"/>
          <w:sz w:val="24"/>
        </w:rPr>
        <w:t>pseudociencias</w:t>
      </w:r>
      <w:proofErr w:type="spellEnd"/>
      <w:r w:rsidRPr="00D40737">
        <w:rPr>
          <w:rFonts w:ascii="Times New Roman" w:hAnsi="Times New Roman" w:cs="Times New Roman"/>
          <w:sz w:val="24"/>
        </w:rPr>
        <w:t xml:space="preserve"> a juicio de los profesionales sanitarios: su connotación espiritual, junto con la instrumentalización del efecto placebo, su disfraz de natural e innocuo, y el acompañamiento emocional que realizan los preceptores de falsas terapias.</w:t>
      </w:r>
      <w:r w:rsidR="00ED453B">
        <w:rPr>
          <w:rFonts w:ascii="Times New Roman" w:hAnsi="Times New Roman" w:cs="Times New Roman"/>
          <w:sz w:val="24"/>
        </w:rPr>
        <w:t xml:space="preserve"> </w:t>
      </w:r>
    </w:p>
    <w:p w:rsidR="00D40737" w:rsidRPr="00D40737" w:rsidRDefault="00220891" w:rsidP="0022089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Asimismo se</w:t>
      </w:r>
      <w:r w:rsidR="00ED453B">
        <w:rPr>
          <w:rFonts w:ascii="Times New Roman" w:hAnsi="Times New Roman" w:cs="Times New Roman"/>
          <w:sz w:val="24"/>
        </w:rPr>
        <w:t xml:space="preserve"> señalan tres causas que </w:t>
      </w:r>
      <w:r w:rsidR="006A1C0D">
        <w:rPr>
          <w:rFonts w:ascii="Times New Roman" w:hAnsi="Times New Roman" w:cs="Times New Roman"/>
          <w:sz w:val="24"/>
        </w:rPr>
        <w:t>para los entrevistados del colectivo médico explicarían</w:t>
      </w:r>
      <w:r w:rsidR="00ED453B">
        <w:rPr>
          <w:rFonts w:ascii="Times New Roman" w:hAnsi="Times New Roman" w:cs="Times New Roman"/>
          <w:sz w:val="24"/>
        </w:rPr>
        <w:t xml:space="preserve"> la problemática: la falta de estrategias combinadas; la precarización del servicio asistencial que contribuye a la fuga de pacientes hacia las </w:t>
      </w:r>
      <w:proofErr w:type="spellStart"/>
      <w:r w:rsidR="00ED453B">
        <w:rPr>
          <w:rFonts w:ascii="Times New Roman" w:hAnsi="Times New Roman" w:cs="Times New Roman"/>
          <w:sz w:val="24"/>
        </w:rPr>
        <w:t>pseudociencias</w:t>
      </w:r>
      <w:proofErr w:type="spellEnd"/>
      <w:r w:rsidR="00ED453B">
        <w:rPr>
          <w:rFonts w:ascii="Times New Roman" w:hAnsi="Times New Roman" w:cs="Times New Roman"/>
          <w:sz w:val="24"/>
        </w:rPr>
        <w:t xml:space="preserve">; y la pérdida de autoridad del marco epistemológico científico, en favor de argumentaciones más emocionales y espirituales. Definidas </w:t>
      </w:r>
      <w:r w:rsidR="006A1C0D">
        <w:rPr>
          <w:rFonts w:ascii="Times New Roman" w:hAnsi="Times New Roman" w:cs="Times New Roman"/>
          <w:sz w:val="24"/>
        </w:rPr>
        <w:t>estas</w:t>
      </w:r>
      <w:r w:rsidR="00ED453B">
        <w:rPr>
          <w:rFonts w:ascii="Times New Roman" w:hAnsi="Times New Roman" w:cs="Times New Roman"/>
          <w:sz w:val="24"/>
        </w:rPr>
        <w:t xml:space="preserve"> líneas clave, </w:t>
      </w:r>
      <w:r w:rsidR="006A1C0D">
        <w:rPr>
          <w:rFonts w:ascii="Times New Roman" w:hAnsi="Times New Roman" w:cs="Times New Roman"/>
          <w:sz w:val="24"/>
        </w:rPr>
        <w:t>se sugiere</w:t>
      </w:r>
      <w:r w:rsidR="00ED453B">
        <w:rPr>
          <w:rFonts w:ascii="Times New Roman" w:hAnsi="Times New Roman" w:cs="Times New Roman"/>
          <w:sz w:val="24"/>
        </w:rPr>
        <w:t xml:space="preserve"> incentivar estrategias que </w:t>
      </w:r>
      <w:r w:rsidR="006A1C0D">
        <w:rPr>
          <w:rFonts w:ascii="Times New Roman" w:hAnsi="Times New Roman" w:cs="Times New Roman"/>
          <w:sz w:val="24"/>
        </w:rPr>
        <w:t>puedan</w:t>
      </w:r>
      <w:r w:rsidR="00ED453B">
        <w:rPr>
          <w:rFonts w:ascii="Times New Roman" w:hAnsi="Times New Roman" w:cs="Times New Roman"/>
          <w:sz w:val="24"/>
        </w:rPr>
        <w:t xml:space="preserve"> revertir estas situaciones desde los organismos de salud pública.  </w:t>
      </w:r>
    </w:p>
    <w:p w:rsidR="00D40737" w:rsidRPr="00D40737" w:rsidRDefault="00D40737" w:rsidP="0022089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40737">
        <w:rPr>
          <w:rFonts w:ascii="Times New Roman" w:hAnsi="Times New Roman" w:cs="Times New Roman"/>
          <w:sz w:val="24"/>
        </w:rPr>
        <w:t>Creemos firmemente que el presente trabajo se adecua a los criterios de</w:t>
      </w:r>
      <w:r w:rsidR="006A1C0D">
        <w:rPr>
          <w:rFonts w:ascii="Times New Roman" w:hAnsi="Times New Roman" w:cs="Times New Roman"/>
          <w:sz w:val="24"/>
        </w:rPr>
        <w:t xml:space="preserve"> la Revista Española </w:t>
      </w:r>
      <w:r w:rsidR="00A53130">
        <w:rPr>
          <w:rFonts w:ascii="Times New Roman" w:hAnsi="Times New Roman" w:cs="Times New Roman"/>
          <w:sz w:val="24"/>
        </w:rPr>
        <w:t>de Comunicación en Salud</w:t>
      </w:r>
      <w:r w:rsidRPr="00D40737">
        <w:rPr>
          <w:rFonts w:ascii="Times New Roman" w:hAnsi="Times New Roman" w:cs="Times New Roman"/>
          <w:sz w:val="24"/>
        </w:rPr>
        <w:t xml:space="preserve">, en tanto que su objetivo es discernir las principales características de la </w:t>
      </w:r>
      <w:proofErr w:type="spellStart"/>
      <w:r w:rsidRPr="00D40737">
        <w:rPr>
          <w:rFonts w:ascii="Times New Roman" w:hAnsi="Times New Roman" w:cs="Times New Roman"/>
          <w:sz w:val="24"/>
        </w:rPr>
        <w:t>pseudociencia</w:t>
      </w:r>
      <w:proofErr w:type="spellEnd"/>
      <w:r w:rsidRPr="00D40737">
        <w:rPr>
          <w:rFonts w:ascii="Times New Roman" w:hAnsi="Times New Roman" w:cs="Times New Roman"/>
          <w:sz w:val="24"/>
        </w:rPr>
        <w:t xml:space="preserve"> de aplicación médica, así como establecer los fundamentos para </w:t>
      </w:r>
      <w:r w:rsidR="006A1C0D">
        <w:rPr>
          <w:rFonts w:ascii="Times New Roman" w:hAnsi="Times New Roman" w:cs="Times New Roman"/>
          <w:sz w:val="24"/>
        </w:rPr>
        <w:t>estructurar</w:t>
      </w:r>
      <w:r w:rsidRPr="00D40737">
        <w:rPr>
          <w:rFonts w:ascii="Times New Roman" w:hAnsi="Times New Roman" w:cs="Times New Roman"/>
          <w:sz w:val="24"/>
        </w:rPr>
        <w:t xml:space="preserve"> futuras estrategias de salud pública que contribuyan a reducir el riesgo </w:t>
      </w:r>
      <w:r w:rsidR="00ED453B">
        <w:rPr>
          <w:rFonts w:ascii="Times New Roman" w:hAnsi="Times New Roman" w:cs="Times New Roman"/>
          <w:sz w:val="24"/>
        </w:rPr>
        <w:t>provocado por</w:t>
      </w:r>
      <w:r w:rsidRPr="00D40737">
        <w:rPr>
          <w:rFonts w:ascii="Times New Roman" w:hAnsi="Times New Roman" w:cs="Times New Roman"/>
          <w:sz w:val="24"/>
        </w:rPr>
        <w:t xml:space="preserve"> las </w:t>
      </w:r>
      <w:proofErr w:type="spellStart"/>
      <w:r w:rsidRPr="00D40737">
        <w:rPr>
          <w:rFonts w:ascii="Times New Roman" w:hAnsi="Times New Roman" w:cs="Times New Roman"/>
          <w:sz w:val="24"/>
        </w:rPr>
        <w:t>pseudociencias</w:t>
      </w:r>
      <w:proofErr w:type="spellEnd"/>
      <w:r w:rsidR="006A1C0D">
        <w:rPr>
          <w:rFonts w:ascii="Times New Roman" w:hAnsi="Times New Roman" w:cs="Times New Roman"/>
          <w:sz w:val="24"/>
        </w:rPr>
        <w:t xml:space="preserve"> en la población</w:t>
      </w:r>
      <w:r w:rsidRPr="00D40737">
        <w:rPr>
          <w:rFonts w:ascii="Times New Roman" w:hAnsi="Times New Roman" w:cs="Times New Roman"/>
          <w:sz w:val="24"/>
        </w:rPr>
        <w:t xml:space="preserve">. </w:t>
      </w:r>
    </w:p>
    <w:p w:rsidR="00220891" w:rsidRDefault="00D40737" w:rsidP="0022089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40737">
        <w:rPr>
          <w:rFonts w:ascii="Times New Roman" w:hAnsi="Times New Roman" w:cs="Times New Roman"/>
          <w:sz w:val="24"/>
        </w:rPr>
        <w:t xml:space="preserve">A título conclusivo, </w:t>
      </w:r>
      <w:r w:rsidR="006A1C0D">
        <w:rPr>
          <w:rFonts w:ascii="Times New Roman" w:hAnsi="Times New Roman" w:cs="Times New Roman"/>
          <w:sz w:val="24"/>
        </w:rPr>
        <w:t xml:space="preserve">el presente </w:t>
      </w:r>
      <w:r w:rsidR="00ED453B">
        <w:rPr>
          <w:rFonts w:ascii="Times New Roman" w:hAnsi="Times New Roman" w:cs="Times New Roman"/>
          <w:sz w:val="24"/>
        </w:rPr>
        <w:t>estudio es el primero, a conocimiento de los autores, en analizar con esta metodología</w:t>
      </w:r>
      <w:r w:rsidR="002D4281">
        <w:rPr>
          <w:rFonts w:ascii="Times New Roman" w:hAnsi="Times New Roman" w:cs="Times New Roman"/>
          <w:sz w:val="24"/>
        </w:rPr>
        <w:t xml:space="preserve"> a</w:t>
      </w:r>
      <w:r w:rsidR="00ED453B">
        <w:rPr>
          <w:rFonts w:ascii="Times New Roman" w:hAnsi="Times New Roman" w:cs="Times New Roman"/>
          <w:sz w:val="24"/>
        </w:rPr>
        <w:t xml:space="preserve">l colectivo médico y </w:t>
      </w:r>
      <w:r w:rsidRPr="00D40737">
        <w:rPr>
          <w:rFonts w:ascii="Times New Roman" w:hAnsi="Times New Roman" w:cs="Times New Roman"/>
          <w:sz w:val="24"/>
        </w:rPr>
        <w:t xml:space="preserve">abre la puerta a futuras </w:t>
      </w:r>
      <w:r w:rsidRPr="00D40737">
        <w:rPr>
          <w:rFonts w:ascii="Times New Roman" w:hAnsi="Times New Roman" w:cs="Times New Roman"/>
          <w:sz w:val="24"/>
        </w:rPr>
        <w:lastRenderedPageBreak/>
        <w:t>inv</w:t>
      </w:r>
      <w:r w:rsidR="002D4281">
        <w:rPr>
          <w:rFonts w:ascii="Times New Roman" w:hAnsi="Times New Roman" w:cs="Times New Roman"/>
          <w:sz w:val="24"/>
        </w:rPr>
        <w:t xml:space="preserve">estigaciones. Al mismo tiempo, </w:t>
      </w:r>
      <w:r w:rsidRPr="00D40737">
        <w:rPr>
          <w:rFonts w:ascii="Times New Roman" w:hAnsi="Times New Roman" w:cs="Times New Roman"/>
          <w:sz w:val="24"/>
        </w:rPr>
        <w:t xml:space="preserve">establece </w:t>
      </w:r>
      <w:r w:rsidR="002D4281">
        <w:rPr>
          <w:rFonts w:ascii="Times New Roman" w:hAnsi="Times New Roman" w:cs="Times New Roman"/>
          <w:sz w:val="24"/>
        </w:rPr>
        <w:t>unas guías básicas para los</w:t>
      </w:r>
      <w:r w:rsidRPr="00D40737">
        <w:rPr>
          <w:rFonts w:ascii="Times New Roman" w:hAnsi="Times New Roman" w:cs="Times New Roman"/>
          <w:sz w:val="24"/>
        </w:rPr>
        <w:t xml:space="preserve"> planes de acción sanitarios </w:t>
      </w:r>
      <w:r w:rsidR="002D4281">
        <w:rPr>
          <w:rFonts w:ascii="Times New Roman" w:hAnsi="Times New Roman" w:cs="Times New Roman"/>
          <w:sz w:val="24"/>
        </w:rPr>
        <w:t>que traten la temática pseudocientífica</w:t>
      </w:r>
      <w:r w:rsidRPr="00D40737">
        <w:rPr>
          <w:rFonts w:ascii="Times New Roman" w:hAnsi="Times New Roman" w:cs="Times New Roman"/>
          <w:sz w:val="24"/>
        </w:rPr>
        <w:t xml:space="preserve">. </w:t>
      </w:r>
    </w:p>
    <w:p w:rsidR="006A1C0D" w:rsidRPr="00D40737" w:rsidRDefault="00D40737" w:rsidP="006A1C0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40737">
        <w:rPr>
          <w:rFonts w:ascii="Times New Roman" w:hAnsi="Times New Roman" w:cs="Times New Roman"/>
          <w:sz w:val="24"/>
        </w:rPr>
        <w:t xml:space="preserve">Como autores, declaramos que el manuscrito es original, no ha sido publicado antes y no está en ningún otro proceso de revisión. No se declaran conflictos de intereses. </w:t>
      </w:r>
      <w:r w:rsidR="00A53130">
        <w:rPr>
          <w:rFonts w:ascii="Times New Roman" w:hAnsi="Times New Roman" w:cs="Times New Roman"/>
          <w:sz w:val="24"/>
        </w:rPr>
        <w:t>Todos los autores de esta investigación han participado en el diseño, ejecución y análisis. Todos han leído y aprobado la versión que enviamos. Todos los autores declaran</w:t>
      </w:r>
      <w:r w:rsidR="006A1C0D">
        <w:rPr>
          <w:rFonts w:ascii="Times New Roman" w:hAnsi="Times New Roman" w:cs="Times New Roman"/>
          <w:sz w:val="24"/>
        </w:rPr>
        <w:t xml:space="preserve"> que este manuscrito recoge de forma honesta, exacta y transparente la información relativa al estudio que reporta, que no se han omitido aspectos claves y que cualquier discrepancia respecto al estudio planificado se halla explicada en el manuscrito.</w:t>
      </w:r>
    </w:p>
    <w:p w:rsidR="00D40737" w:rsidRPr="00D40737" w:rsidRDefault="00D40737" w:rsidP="003027A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40737">
        <w:rPr>
          <w:rFonts w:ascii="Times New Roman" w:hAnsi="Times New Roman" w:cs="Times New Roman"/>
          <w:sz w:val="24"/>
        </w:rPr>
        <w:t xml:space="preserve">Quedamos a </w:t>
      </w:r>
      <w:r>
        <w:rPr>
          <w:rFonts w:ascii="Times New Roman" w:hAnsi="Times New Roman" w:cs="Times New Roman"/>
          <w:sz w:val="24"/>
        </w:rPr>
        <w:t>su</w:t>
      </w:r>
      <w:r w:rsidRPr="00D40737">
        <w:rPr>
          <w:rFonts w:ascii="Times New Roman" w:hAnsi="Times New Roman" w:cs="Times New Roman"/>
          <w:sz w:val="24"/>
        </w:rPr>
        <w:t xml:space="preserve"> </w:t>
      </w:r>
      <w:r w:rsidR="006A1C0D">
        <w:rPr>
          <w:rFonts w:ascii="Times New Roman" w:hAnsi="Times New Roman" w:cs="Times New Roman"/>
          <w:sz w:val="24"/>
        </w:rPr>
        <w:t xml:space="preserve">entera </w:t>
      </w:r>
      <w:r w:rsidRPr="00D40737">
        <w:rPr>
          <w:rFonts w:ascii="Times New Roman" w:hAnsi="Times New Roman" w:cs="Times New Roman"/>
          <w:sz w:val="24"/>
        </w:rPr>
        <w:t xml:space="preserve">disposición, </w:t>
      </w:r>
    </w:p>
    <w:p w:rsidR="005A16C3" w:rsidRPr="00D40737" w:rsidRDefault="00D40737" w:rsidP="003027A0">
      <w:pPr>
        <w:spacing w:line="360" w:lineRule="auto"/>
        <w:jc w:val="both"/>
      </w:pPr>
      <w:proofErr w:type="spellStart"/>
      <w:r w:rsidRPr="00D40737">
        <w:rPr>
          <w:rFonts w:ascii="Times New Roman" w:hAnsi="Times New Roman" w:cs="Times New Roman"/>
          <w:sz w:val="24"/>
        </w:rPr>
        <w:t>Bertran</w:t>
      </w:r>
      <w:proofErr w:type="spellEnd"/>
      <w:r w:rsidRPr="00D40737">
        <w:rPr>
          <w:rFonts w:ascii="Times New Roman" w:hAnsi="Times New Roman" w:cs="Times New Roman"/>
          <w:sz w:val="24"/>
        </w:rPr>
        <w:t xml:space="preserve"> Salvador Mata (aut</w:t>
      </w:r>
      <w:r w:rsidR="003027A0">
        <w:rPr>
          <w:rFonts w:ascii="Times New Roman" w:hAnsi="Times New Roman" w:cs="Times New Roman"/>
          <w:sz w:val="24"/>
        </w:rPr>
        <w:t xml:space="preserve">or para la correspondencia), Valentina </w:t>
      </w:r>
      <w:proofErr w:type="spellStart"/>
      <w:r w:rsidR="003027A0">
        <w:rPr>
          <w:rFonts w:ascii="Times New Roman" w:hAnsi="Times New Roman" w:cs="Times New Roman"/>
          <w:sz w:val="24"/>
        </w:rPr>
        <w:t>Raffio</w:t>
      </w:r>
      <w:proofErr w:type="spellEnd"/>
      <w:r w:rsidR="003027A0">
        <w:rPr>
          <w:rFonts w:ascii="Times New Roman" w:hAnsi="Times New Roman" w:cs="Times New Roman"/>
          <w:sz w:val="24"/>
        </w:rPr>
        <w:t xml:space="preserve"> y Sergi </w:t>
      </w:r>
      <w:proofErr w:type="spellStart"/>
      <w:r w:rsidR="003027A0">
        <w:rPr>
          <w:rFonts w:ascii="Times New Roman" w:hAnsi="Times New Roman" w:cs="Times New Roman"/>
          <w:sz w:val="24"/>
        </w:rPr>
        <w:t>Cortiñas</w:t>
      </w:r>
      <w:proofErr w:type="spellEnd"/>
      <w:r w:rsidR="003027A0">
        <w:rPr>
          <w:rFonts w:ascii="Times New Roman" w:hAnsi="Times New Roman" w:cs="Times New Roman"/>
          <w:sz w:val="24"/>
        </w:rPr>
        <w:t xml:space="preserve">-Rovira  </w:t>
      </w:r>
    </w:p>
    <w:p w:rsidR="003027A0" w:rsidRPr="00D40737" w:rsidRDefault="003027A0">
      <w:pPr>
        <w:spacing w:line="360" w:lineRule="auto"/>
        <w:jc w:val="both"/>
      </w:pPr>
    </w:p>
    <w:sectPr w:rsidR="003027A0" w:rsidRPr="00D407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737"/>
    <w:rsid w:val="0005193F"/>
    <w:rsid w:val="00220891"/>
    <w:rsid w:val="002D4281"/>
    <w:rsid w:val="003027A0"/>
    <w:rsid w:val="00463C02"/>
    <w:rsid w:val="006A1C0D"/>
    <w:rsid w:val="0085679D"/>
    <w:rsid w:val="00922742"/>
    <w:rsid w:val="00A53130"/>
    <w:rsid w:val="00B95944"/>
    <w:rsid w:val="00C539FA"/>
    <w:rsid w:val="00D40737"/>
    <w:rsid w:val="00D5216F"/>
    <w:rsid w:val="00DF44B5"/>
    <w:rsid w:val="00ED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7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7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Bertran SM</dc:creator>
  <cp:lastModifiedBy>Bertran SM</cp:lastModifiedBy>
  <cp:revision>4</cp:revision>
  <cp:lastPrinted>2019-06-20T10:00:00Z</cp:lastPrinted>
  <dcterms:created xsi:type="dcterms:W3CDTF">2019-09-26T10:57:00Z</dcterms:created>
  <dcterms:modified xsi:type="dcterms:W3CDTF">2019-09-26T11:08:00Z</dcterms:modified>
</cp:coreProperties>
</file>