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729DC" w14:textId="28ACD367" w:rsidR="00EA014A" w:rsidRDefault="00FC3070" w:rsidP="00EA014A">
      <w:pPr>
        <w:spacing w:before="120"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RECS. REVISTA ESPAÑOLA DE COMUNICACIÓN EN SALUD</w:t>
      </w:r>
    </w:p>
    <w:p w14:paraId="7E68F827" w14:textId="0DE2B7F0" w:rsidR="00B9486D" w:rsidRPr="00EA014A" w:rsidRDefault="00B9486D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014A">
        <w:rPr>
          <w:rFonts w:ascii="Times New Roman" w:hAnsi="Times New Roman" w:cs="Times New Roman"/>
          <w:color w:val="333333"/>
          <w:sz w:val="24"/>
          <w:szCs w:val="24"/>
        </w:rPr>
        <w:t xml:space="preserve">TÍTULO TRABAJO: </w:t>
      </w:r>
      <w:bookmarkStart w:id="1" w:name="_Hlk38886013"/>
      <w:r w:rsidRPr="00EA014A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Pr="00EA014A">
        <w:rPr>
          <w:rFonts w:ascii="Times New Roman" w:hAnsi="Times New Roman" w:cs="Times New Roman"/>
          <w:sz w:val="24"/>
          <w:szCs w:val="24"/>
        </w:rPr>
        <w:t>Comunicación y noticias falsas en relación al COVID-19: algunas reflexiones sobre la información y desinformación en el ámbito de la salud y propuestas de mejora</w:t>
      </w:r>
      <w:r w:rsidRPr="00EA014A">
        <w:rPr>
          <w:rFonts w:ascii="Times New Roman" w:hAnsi="Times New Roman" w:cs="Times New Roman"/>
          <w:sz w:val="24"/>
          <w:szCs w:val="24"/>
        </w:rPr>
        <w:t>”</w:t>
      </w:r>
    </w:p>
    <w:p w14:paraId="3A9E5F50" w14:textId="36670D0C" w:rsidR="00B9486D" w:rsidRPr="00EA014A" w:rsidRDefault="00B9486D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4A">
        <w:rPr>
          <w:rFonts w:ascii="Times New Roman" w:hAnsi="Times New Roman" w:cs="Times New Roman"/>
          <w:sz w:val="24"/>
          <w:szCs w:val="24"/>
        </w:rPr>
        <w:t>AUTORA: Francisca Ramón Fernández</w:t>
      </w:r>
    </w:p>
    <w:p w14:paraId="2A6C6173" w14:textId="568AFD48" w:rsidR="00EA014A" w:rsidRPr="00EA014A" w:rsidRDefault="00EA014A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A014A">
          <w:rPr>
            <w:rStyle w:val="Hipervnculo"/>
            <w:rFonts w:ascii="Times New Roman" w:hAnsi="Times New Roman" w:cs="Times New Roman"/>
            <w:sz w:val="24"/>
            <w:szCs w:val="24"/>
          </w:rPr>
          <w:t>http://www.upv.es/ficha-personal/frarafer</w:t>
        </w:r>
      </w:hyperlink>
    </w:p>
    <w:p w14:paraId="2D23996F" w14:textId="09079090" w:rsidR="00EA014A" w:rsidRPr="00EA014A" w:rsidRDefault="00EA014A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A014A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http://orcid.org/0000-0002-0936-8229</w:t>
        </w:r>
      </w:hyperlink>
    </w:p>
    <w:p w14:paraId="5B851BCC" w14:textId="02419B3D" w:rsidR="00260B27" w:rsidRPr="00EA014A" w:rsidRDefault="00B9486D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4A">
        <w:rPr>
          <w:rFonts w:ascii="Times New Roman" w:hAnsi="Times New Roman" w:cs="Times New Roman"/>
          <w:sz w:val="24"/>
          <w:szCs w:val="24"/>
        </w:rPr>
        <w:t xml:space="preserve">FILIACIÓN: Profesora titular de Derecho civil de la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Politècnica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de València</w:t>
      </w:r>
    </w:p>
    <w:p w14:paraId="02E8E243" w14:textId="66AB2661" w:rsidR="00B9486D" w:rsidRPr="00EA014A" w:rsidRDefault="00B9486D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4A">
        <w:rPr>
          <w:rFonts w:ascii="Times New Roman" w:hAnsi="Times New Roman" w:cs="Times New Roman"/>
          <w:sz w:val="24"/>
          <w:szCs w:val="24"/>
        </w:rPr>
        <w:t>NÚMERO DE PALABRAS:</w:t>
      </w:r>
    </w:p>
    <w:p w14:paraId="4EEC4B60" w14:textId="4498D700" w:rsidR="00B9486D" w:rsidRPr="00EA014A" w:rsidRDefault="00B9486D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4A">
        <w:rPr>
          <w:rFonts w:ascii="Times New Roman" w:hAnsi="Times New Roman" w:cs="Times New Roman"/>
          <w:sz w:val="24"/>
          <w:szCs w:val="24"/>
        </w:rPr>
        <w:t>NÚMERO DE PÁGINAS:</w:t>
      </w:r>
    </w:p>
    <w:p w14:paraId="367CE3C2" w14:textId="7E56B8E7" w:rsidR="00B9486D" w:rsidRPr="00EA014A" w:rsidRDefault="00B9486D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4A">
        <w:rPr>
          <w:rFonts w:ascii="Times New Roman" w:hAnsi="Times New Roman" w:cs="Times New Roman"/>
          <w:sz w:val="24"/>
          <w:szCs w:val="24"/>
        </w:rPr>
        <w:t>CORRESPONDENCIA:</w:t>
      </w:r>
      <w:r w:rsidR="00260B27" w:rsidRPr="00EA014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60B27" w:rsidRPr="00EA014A">
          <w:rPr>
            <w:rStyle w:val="Hipervnculo"/>
            <w:rFonts w:ascii="Times New Roman" w:hAnsi="Times New Roman" w:cs="Times New Roman"/>
            <w:sz w:val="24"/>
            <w:szCs w:val="24"/>
          </w:rPr>
          <w:t>frarafer@urb.upv.es</w:t>
        </w:r>
      </w:hyperlink>
    </w:p>
    <w:p w14:paraId="034CD155" w14:textId="18A2FCD7" w:rsidR="00B9486D" w:rsidRPr="00EA014A" w:rsidRDefault="00260B27" w:rsidP="00EA01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4A">
        <w:rPr>
          <w:rFonts w:ascii="Times New Roman" w:hAnsi="Times New Roman" w:cs="Times New Roman"/>
          <w:sz w:val="24"/>
          <w:szCs w:val="24"/>
        </w:rPr>
        <w:t xml:space="preserve">Escuela Técnica Superior de Ingeniería del Diseño (ETSID).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Politècnica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de València. Camino de Vera, s/n. 46022 Valencia. España</w:t>
      </w:r>
      <w:bookmarkEnd w:id="1"/>
      <w:r w:rsidR="00EA014A" w:rsidRPr="00EA014A">
        <w:rPr>
          <w:rFonts w:ascii="Times New Roman" w:hAnsi="Times New Roman" w:cs="Times New Roman"/>
          <w:sz w:val="24"/>
          <w:szCs w:val="24"/>
        </w:rPr>
        <w:t>.</w:t>
      </w:r>
    </w:p>
    <w:p w14:paraId="0B82B285" w14:textId="77777777" w:rsidR="00EA014A" w:rsidRPr="00EA014A" w:rsidRDefault="00EA014A" w:rsidP="00EA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014A">
        <w:rPr>
          <w:rFonts w:ascii="Times New Roman" w:hAnsi="Times New Roman" w:cs="Times New Roman"/>
          <w:sz w:val="24"/>
          <w:szCs w:val="24"/>
        </w:rPr>
        <w:t xml:space="preserve">AGRADECIMIENTOS: </w:t>
      </w:r>
      <w:r w:rsidRPr="00EA014A">
        <w:rPr>
          <w:rFonts w:ascii="Times New Roman" w:hAnsi="Times New Roman" w:cs="Times New Roman"/>
          <w:sz w:val="24"/>
          <w:szCs w:val="24"/>
        </w:rPr>
        <w:t xml:space="preserve">Proyecto I+D+i «Retos investigación» del Programa estatal de I+D+i orientado a los Retos de la Sociedad del Ministerio de Ciencia, Innovación y Universidades: RTI2018-097354-B-100 (2019-2022). Investigadores Principales: Dr. Javier Plaza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Penadés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, Catedrático de Derecho Civil, y Dra. Luz M. Martínez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Velencoso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, Catedrática de Derecho Civil.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de València-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Estudi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General, y del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Microcluster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VCL/CAMPUS “Derecho Sanitario, Genética y Protección Social”,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València-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4A">
        <w:rPr>
          <w:rFonts w:ascii="Times New Roman" w:hAnsi="Times New Roman" w:cs="Times New Roman"/>
          <w:sz w:val="24"/>
          <w:szCs w:val="24"/>
        </w:rPr>
        <w:t>Politècnica</w:t>
      </w:r>
      <w:proofErr w:type="spellEnd"/>
      <w:r w:rsidRPr="00EA014A">
        <w:rPr>
          <w:rFonts w:ascii="Times New Roman" w:hAnsi="Times New Roman" w:cs="Times New Roman"/>
          <w:sz w:val="24"/>
          <w:szCs w:val="24"/>
        </w:rPr>
        <w:t xml:space="preserve"> de València.</w:t>
      </w:r>
    </w:p>
    <w:p w14:paraId="2ED98C33" w14:textId="3007577B" w:rsidR="00701831" w:rsidRPr="00EA014A" w:rsidRDefault="00701831" w:rsidP="00EA014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701831" w:rsidRPr="00EA0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3D"/>
    <w:rsid w:val="00165C6B"/>
    <w:rsid w:val="00260B27"/>
    <w:rsid w:val="00701831"/>
    <w:rsid w:val="0077268E"/>
    <w:rsid w:val="00A16D9C"/>
    <w:rsid w:val="00B9486D"/>
    <w:rsid w:val="00E3543D"/>
    <w:rsid w:val="00EA014A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AA52"/>
  <w15:chartTrackingRefBased/>
  <w15:docId w15:val="{2CC8251B-922B-4907-9F14-F84E3EC8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C3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6D9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60B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B2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C307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rafer@urb.upv.es" TargetMode="External"/><Relationship Id="rId5" Type="http://schemas.openxmlformats.org/officeDocument/2006/relationships/hyperlink" Target="http://orcid.org/0000-0002-0936-8229" TargetMode="External"/><Relationship Id="rId4" Type="http://schemas.openxmlformats.org/officeDocument/2006/relationships/hyperlink" Target="http://www.upv.es/ficha-personal/fraraf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1135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dcterms:created xsi:type="dcterms:W3CDTF">2020-04-25T13:50:00Z</dcterms:created>
  <dcterms:modified xsi:type="dcterms:W3CDTF">2020-04-27T11:42:00Z</dcterms:modified>
</cp:coreProperties>
</file>