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bookmarkStart w:id="0" w:name="_GoBack"/>
      <w:bookmarkEnd w:id="0"/>
      <w:r w:rsidRPr="005D4445">
        <w:rPr>
          <w:rFonts w:ascii="Times New Roman" w:hAnsi="Times New Roman" w:cs="Times New Roman"/>
          <w:sz w:val="24"/>
          <w:szCs w:val="24"/>
          <w:lang w:val="es-ES"/>
        </w:rPr>
        <w:t>Tabla 1: Tipología de bulos</w:t>
      </w:r>
    </w:p>
    <w:tbl>
      <w:tblPr>
        <w:tblW w:w="932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10"/>
        <w:gridCol w:w="5313"/>
      </w:tblGrid>
      <w:tr w:rsidR="005E1E79" w:rsidRPr="005D4445" w:rsidTr="00815A95">
        <w:trPr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79" w:rsidRPr="005D4445" w:rsidRDefault="005E1E79" w:rsidP="00815A95">
            <w:pPr>
              <w:pStyle w:val="Ttulo1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Tipología</w:t>
            </w:r>
            <w:proofErr w:type="spellEnd"/>
            <w:r w:rsidRPr="005D4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5D4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bulos</w:t>
            </w:r>
            <w:proofErr w:type="spellEnd"/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79" w:rsidRPr="005D4445" w:rsidRDefault="005E1E79" w:rsidP="00815A95">
            <w:pPr>
              <w:pStyle w:val="Ttulo1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Ejemplos</w:t>
            </w:r>
            <w:proofErr w:type="spellEnd"/>
          </w:p>
        </w:tc>
      </w:tr>
      <w:tr w:rsidR="005E1E79" w:rsidRPr="005D4445" w:rsidTr="00815A95">
        <w:trPr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79" w:rsidRPr="005D4445" w:rsidRDefault="005E1E79" w:rsidP="00815A95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1E79" w:rsidRPr="005D4445" w:rsidRDefault="005E1E79" w:rsidP="00815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</w:p>
          <w:p w:rsidR="005E1E79" w:rsidRPr="005D4445" w:rsidRDefault="005E1E79" w:rsidP="00815A9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Contagios</w:t>
            </w:r>
          </w:p>
          <w:p w:rsidR="005E1E79" w:rsidRPr="005D4445" w:rsidRDefault="005E1E79" w:rsidP="00815A95">
            <w:pPr>
              <w:pStyle w:val="Ttulo1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79" w:rsidRPr="005D4445" w:rsidRDefault="005E1E79" w:rsidP="00815A95">
            <w:pPr>
              <w:pStyle w:val="Ttulo1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Estado y evolución de los contagiados, número, zonas de contagio, situaciones concretas de localidades con focos contagiosos, evolución de la enfermedad, situaciones de caos, características y síntomas.</w:t>
            </w:r>
          </w:p>
        </w:tc>
      </w:tr>
      <w:tr w:rsidR="005E1E79" w:rsidRPr="005D4445" w:rsidTr="00815A95">
        <w:trPr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79" w:rsidRPr="005D4445" w:rsidRDefault="005E1E79" w:rsidP="00815A95">
            <w:pPr>
              <w:pStyle w:val="Ttulo1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Prevención</w:t>
            </w:r>
            <w:proofErr w:type="spellEnd"/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79" w:rsidRPr="005D4445" w:rsidRDefault="005E1E79" w:rsidP="00815A95">
            <w:pPr>
              <w:pStyle w:val="Ttulo1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Formas y métodos de prevención, curas, remedios, etc.</w:t>
            </w:r>
          </w:p>
        </w:tc>
      </w:tr>
      <w:tr w:rsidR="005E1E79" w:rsidRPr="005D4445" w:rsidTr="00815A95">
        <w:trPr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79" w:rsidRPr="005D4445" w:rsidRDefault="005E1E79" w:rsidP="00815A95">
            <w:pPr>
              <w:pStyle w:val="Ttulo1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5D44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  <w:t>Medidas adoptadas en la lucha contra la pandemia (públicas y privadas) y para paliar sus efectos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79" w:rsidRPr="005D4445" w:rsidRDefault="005E1E79" w:rsidP="00815A95">
            <w:pPr>
              <w:pStyle w:val="Ttulo1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Cierre de espacios, controles y restricciones, órdenes gubernamentales y de partidos políticos, prohibiciones, presencia del ejército, acciones desplegadas por empresas, etc.</w:t>
            </w:r>
          </w:p>
        </w:tc>
      </w:tr>
      <w:tr w:rsidR="005E1E79" w:rsidRPr="005D4445" w:rsidTr="00815A95">
        <w:trPr>
          <w:trHeight w:val="1799"/>
          <w:jc w:val="center"/>
        </w:trPr>
        <w:tc>
          <w:tcPr>
            <w:tcW w:w="4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79" w:rsidRPr="005D4445" w:rsidRDefault="005E1E79" w:rsidP="00815A95">
            <w:pPr>
              <w:pStyle w:val="Ttulo1"/>
              <w:spacing w:before="0"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</w:p>
          <w:p w:rsidR="005E1E79" w:rsidRPr="005D4445" w:rsidRDefault="005E1E79" w:rsidP="00815A95">
            <w:pPr>
              <w:pStyle w:val="Ttulo1"/>
              <w:spacing w:before="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Otros</w:t>
            </w:r>
            <w:proofErr w:type="spellEnd"/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1E79" w:rsidRPr="005D4445" w:rsidRDefault="005E1E79" w:rsidP="00815A95">
            <w:pPr>
              <w:pStyle w:val="Ttulo1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Cuestiones relacionadas con la seguridad (asaltos a domicilios, seguridad de aplicaciones informáticas, estafas (</w:t>
            </w:r>
            <w:proofErr w:type="spellStart"/>
            <w:r w:rsidRPr="005D44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phishing</w:t>
            </w:r>
            <w:proofErr w:type="spellEnd"/>
            <w:r w:rsidRPr="005D4445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), teorías acerca del origen del virus, predicciones sobre la llegada de la pandemia, informaciones sobre grupos de población específicos, etc.</w:t>
            </w:r>
          </w:p>
        </w:tc>
      </w:tr>
    </w:tbl>
    <w:p w:rsidR="00CF24E7" w:rsidRDefault="00CF24E7" w:rsidP="005E1E79"/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D4445">
        <w:rPr>
          <w:rFonts w:ascii="Times New Roman" w:hAnsi="Times New Roman" w:cs="Times New Roman"/>
          <w:sz w:val="24"/>
          <w:szCs w:val="24"/>
          <w:lang w:val="es-ES"/>
        </w:rPr>
        <w:t>Tabla 2. Distribución de los tipos de bulos (N=166)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60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Porcentajes</w:t>
            </w:r>
            <w:proofErr w:type="spellEnd"/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Contagios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21,7%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Prevención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24,7%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Medidas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24,7%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Otros</w:t>
            </w:r>
            <w:proofErr w:type="spellEnd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28,9% 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</w:tbl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D4445">
        <w:rPr>
          <w:rFonts w:ascii="Times New Roman" w:hAnsi="Times New Roman" w:cs="Times New Roman"/>
          <w:sz w:val="24"/>
          <w:szCs w:val="24"/>
          <w:lang w:val="es-ES"/>
        </w:rPr>
        <w:t>Tabla 3. Periodo de aparición de los bulos  (N=166)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60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Porcentajes</w:t>
            </w:r>
            <w:proofErr w:type="spellEnd"/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444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lastRenderedPageBreak/>
              <w:t>Antes del Estado de Alarma</w:t>
            </w:r>
          </w:p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444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(Del 14 de febrero al 14 de marzo)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32,5%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444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Durante del Estado de Alarma</w:t>
            </w:r>
          </w:p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 w:rsidRPr="005D4445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(Del 15 de marzo al 15 de abril)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67,5%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</w:tbl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D4445">
        <w:rPr>
          <w:rFonts w:ascii="Times New Roman" w:hAnsi="Times New Roman" w:cs="Times New Roman"/>
          <w:sz w:val="24"/>
          <w:szCs w:val="24"/>
          <w:lang w:val="es-ES"/>
        </w:rPr>
        <w:t>Tabla 4. Canales de distribución de los bulos (N=166)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60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Porcentajes</w:t>
            </w:r>
            <w:proofErr w:type="spellEnd"/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Redes</w:t>
            </w:r>
            <w:proofErr w:type="spellEnd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sociales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>36,1%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Mensajería</w:t>
            </w:r>
            <w:proofErr w:type="spellEnd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instantánea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36,1%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Medios</w:t>
            </w:r>
            <w:proofErr w:type="spellEnd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comunicación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8,4 %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Origen </w:t>
            </w: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desconocido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13,3% 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Otros</w:t>
            </w:r>
            <w:proofErr w:type="spellEnd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</w:tbl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D4445">
        <w:rPr>
          <w:rFonts w:ascii="Times New Roman" w:hAnsi="Times New Roman" w:cs="Times New Roman"/>
          <w:sz w:val="24"/>
          <w:szCs w:val="24"/>
          <w:lang w:val="es-ES"/>
        </w:rPr>
        <w:t>Tabla 5. Intencionalidad de bulos (N=166)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60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Porcentajes</w:t>
            </w:r>
            <w:proofErr w:type="spellEnd"/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Desinformación</w:t>
            </w:r>
            <w:proofErr w:type="spellEnd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viral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>68,7%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Explicadores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26,5%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Verificación</w:t>
            </w:r>
            <w:proofErr w:type="spellEnd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figuras</w:t>
            </w:r>
            <w:proofErr w:type="spellEnd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públicas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2,4%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Verificación</w:t>
            </w:r>
            <w:proofErr w:type="spellEnd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</w:t>
            </w: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medios</w:t>
            </w:r>
            <w:proofErr w:type="spellEnd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2,4%  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</w:tbl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D4445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Tabla 6. </w:t>
      </w:r>
      <w:proofErr w:type="spellStart"/>
      <w:r w:rsidRPr="005D4445">
        <w:rPr>
          <w:rFonts w:ascii="Times New Roman" w:hAnsi="Times New Roman" w:cs="Times New Roman"/>
          <w:sz w:val="24"/>
          <w:szCs w:val="24"/>
          <w:lang w:val="es-ES"/>
        </w:rPr>
        <w:t>Viralización</w:t>
      </w:r>
      <w:proofErr w:type="spellEnd"/>
      <w:r w:rsidRPr="005D4445">
        <w:rPr>
          <w:rFonts w:ascii="Times New Roman" w:hAnsi="Times New Roman" w:cs="Times New Roman"/>
          <w:sz w:val="24"/>
          <w:szCs w:val="24"/>
          <w:lang w:val="es-ES"/>
        </w:rPr>
        <w:t xml:space="preserve"> en otros países (N=166)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60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Porcentajes</w:t>
            </w:r>
            <w:proofErr w:type="spellEnd"/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Viralizado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>19,9%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 </w:t>
            </w: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viralizado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>80,1%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</w:tbl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5D4445">
        <w:rPr>
          <w:rFonts w:ascii="Times New Roman" w:hAnsi="Times New Roman" w:cs="Times New Roman"/>
          <w:sz w:val="24"/>
          <w:szCs w:val="24"/>
          <w:lang w:val="es-ES"/>
        </w:rPr>
        <w:t>Tabla 7. Identificación de promotores (N=166)</w:t>
      </w:r>
    </w:p>
    <w:tbl>
      <w:tblPr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5"/>
        <w:gridCol w:w="6015"/>
      </w:tblGrid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60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Porcentajes</w:t>
            </w:r>
            <w:proofErr w:type="spellEnd"/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Identificado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>25,3%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D4445">
              <w:rPr>
                <w:rFonts w:ascii="Times New Roman" w:hAnsi="Times New Roman" w:cs="Times New Roman"/>
                <w:b/>
                <w:sz w:val="24"/>
                <w:szCs w:val="24"/>
              </w:rPr>
              <w:t>Desconocidos</w:t>
            </w:r>
            <w:proofErr w:type="spellEnd"/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>74,7%</w:t>
            </w:r>
          </w:p>
        </w:tc>
      </w:tr>
      <w:tr w:rsidR="005E1E79" w:rsidRPr="005D4445" w:rsidTr="00815A95"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6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E79" w:rsidRPr="005D4445" w:rsidRDefault="005E1E79" w:rsidP="00815A95">
            <w:pPr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445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</w:tbl>
    <w:p w:rsidR="005E1E79" w:rsidRPr="005D4445" w:rsidRDefault="005E1E79" w:rsidP="005E1E79">
      <w:pPr>
        <w:spacing w:line="360" w:lineRule="auto"/>
        <w:rPr>
          <w:rFonts w:ascii="Times New Roman" w:hAnsi="Times New Roman" w:cs="Times New Roman"/>
          <w:sz w:val="24"/>
          <w:szCs w:val="24"/>
          <w:lang w:val="es-ES"/>
        </w:rPr>
      </w:pPr>
    </w:p>
    <w:p w:rsidR="005E1E79" w:rsidRPr="005E1E79" w:rsidRDefault="005E1E79" w:rsidP="005E1E79"/>
    <w:sectPr w:rsidR="005E1E79" w:rsidRPr="005E1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28F" w:rsidRDefault="00D1128F" w:rsidP="00115055">
      <w:pPr>
        <w:spacing w:line="240" w:lineRule="auto"/>
      </w:pPr>
      <w:r>
        <w:separator/>
      </w:r>
    </w:p>
  </w:endnote>
  <w:endnote w:type="continuationSeparator" w:id="0">
    <w:p w:rsidR="00D1128F" w:rsidRDefault="00D1128F" w:rsidP="001150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55" w:rsidRDefault="0011505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55" w:rsidRDefault="0011505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55" w:rsidRDefault="0011505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28F" w:rsidRDefault="00D1128F" w:rsidP="00115055">
      <w:pPr>
        <w:spacing w:line="240" w:lineRule="auto"/>
      </w:pPr>
      <w:r>
        <w:separator/>
      </w:r>
    </w:p>
  </w:footnote>
  <w:footnote w:type="continuationSeparator" w:id="0">
    <w:p w:rsidR="00D1128F" w:rsidRDefault="00D1128F" w:rsidP="001150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55" w:rsidRDefault="0011505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55" w:rsidRDefault="00115055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055" w:rsidRDefault="0011505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27"/>
    <w:rsid w:val="00115055"/>
    <w:rsid w:val="00391727"/>
    <w:rsid w:val="005E1E79"/>
    <w:rsid w:val="00CF24E7"/>
    <w:rsid w:val="00D1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1E79"/>
    <w:pPr>
      <w:spacing w:after="0"/>
    </w:pPr>
    <w:rPr>
      <w:rFonts w:ascii="Arial" w:eastAsia="Arial" w:hAnsi="Arial" w:cs="Arial"/>
      <w:lang w:val="en" w:eastAsia="es-ES"/>
    </w:rPr>
  </w:style>
  <w:style w:type="paragraph" w:styleId="Ttulo1">
    <w:name w:val="heading 1"/>
    <w:basedOn w:val="Normal"/>
    <w:next w:val="Normal"/>
    <w:link w:val="Ttulo1Car"/>
    <w:rsid w:val="005E1E79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1E79"/>
    <w:rPr>
      <w:rFonts w:ascii="Arial" w:eastAsia="Arial" w:hAnsi="Arial" w:cs="Arial"/>
      <w:sz w:val="40"/>
      <w:szCs w:val="40"/>
      <w:lang w:val="en" w:eastAsia="es-ES"/>
    </w:rPr>
  </w:style>
  <w:style w:type="paragraph" w:styleId="Encabezado">
    <w:name w:val="header"/>
    <w:basedOn w:val="Normal"/>
    <w:link w:val="EncabezadoCar"/>
    <w:uiPriority w:val="99"/>
    <w:unhideWhenUsed/>
    <w:rsid w:val="0011505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055"/>
    <w:rPr>
      <w:rFonts w:ascii="Arial" w:eastAsia="Arial" w:hAnsi="Arial" w:cs="Arial"/>
      <w:lang w:val="en" w:eastAsia="es-ES"/>
    </w:rPr>
  </w:style>
  <w:style w:type="paragraph" w:styleId="Piedepgina">
    <w:name w:val="footer"/>
    <w:basedOn w:val="Normal"/>
    <w:link w:val="PiedepginaCar"/>
    <w:uiPriority w:val="99"/>
    <w:unhideWhenUsed/>
    <w:rsid w:val="0011505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055"/>
    <w:rPr>
      <w:rFonts w:ascii="Arial" w:eastAsia="Arial" w:hAnsi="Arial" w:cs="Arial"/>
      <w:lang w:val="en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E1E79"/>
    <w:pPr>
      <w:spacing w:after="0"/>
    </w:pPr>
    <w:rPr>
      <w:rFonts w:ascii="Arial" w:eastAsia="Arial" w:hAnsi="Arial" w:cs="Arial"/>
      <w:lang w:val="en" w:eastAsia="es-ES"/>
    </w:rPr>
  </w:style>
  <w:style w:type="paragraph" w:styleId="Ttulo1">
    <w:name w:val="heading 1"/>
    <w:basedOn w:val="Normal"/>
    <w:next w:val="Normal"/>
    <w:link w:val="Ttulo1Car"/>
    <w:rsid w:val="005E1E79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E1E79"/>
    <w:rPr>
      <w:rFonts w:ascii="Arial" w:eastAsia="Arial" w:hAnsi="Arial" w:cs="Arial"/>
      <w:sz w:val="40"/>
      <w:szCs w:val="40"/>
      <w:lang w:val="en" w:eastAsia="es-ES"/>
    </w:rPr>
  </w:style>
  <w:style w:type="paragraph" w:styleId="Encabezado">
    <w:name w:val="header"/>
    <w:basedOn w:val="Normal"/>
    <w:link w:val="EncabezadoCar"/>
    <w:uiPriority w:val="99"/>
    <w:unhideWhenUsed/>
    <w:rsid w:val="0011505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5055"/>
    <w:rPr>
      <w:rFonts w:ascii="Arial" w:eastAsia="Arial" w:hAnsi="Arial" w:cs="Arial"/>
      <w:lang w:val="en" w:eastAsia="es-ES"/>
    </w:rPr>
  </w:style>
  <w:style w:type="paragraph" w:styleId="Piedepgina">
    <w:name w:val="footer"/>
    <w:basedOn w:val="Normal"/>
    <w:link w:val="PiedepginaCar"/>
    <w:uiPriority w:val="99"/>
    <w:unhideWhenUsed/>
    <w:rsid w:val="0011505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5055"/>
    <w:rPr>
      <w:rFonts w:ascii="Arial" w:eastAsia="Arial" w:hAnsi="Arial" w:cs="Arial"/>
      <w:lang w:val="en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2020-05-13T13:25:00Z</dcterms:created>
  <dcterms:modified xsi:type="dcterms:W3CDTF">2020-05-13T13:25:00Z</dcterms:modified>
</cp:coreProperties>
</file>