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6C8" w:rsidRPr="00C276C8" w:rsidRDefault="0075785B" w:rsidP="00970735">
      <w:pPr>
        <w:spacing w:after="0" w:line="360" w:lineRule="auto"/>
        <w:rPr>
          <w:rFonts w:ascii="Times New Roman" w:eastAsia="Times New Roman" w:hAnsi="Times New Roman" w:cs="Times New Roman"/>
          <w:color w:val="000000" w:themeColor="text1"/>
          <w:spacing w:val="-10"/>
          <w:kern w:val="28"/>
          <w:sz w:val="24"/>
          <w:szCs w:val="56"/>
        </w:rPr>
      </w:pPr>
      <w:r>
        <w:rPr>
          <w:rFonts w:ascii="Times New Roman" w:eastAsia="Calibri" w:hAnsi="Times New Roman" w:cs="Times New Roman"/>
          <w:b/>
          <w:color w:val="000000" w:themeColor="text1"/>
          <w:sz w:val="24"/>
          <w:szCs w:val="24"/>
        </w:rPr>
        <w:t xml:space="preserve">Tabla </w:t>
      </w:r>
      <w:r w:rsidR="00AF784D">
        <w:rPr>
          <w:rFonts w:ascii="Times New Roman" w:eastAsia="Calibri" w:hAnsi="Times New Roman" w:cs="Times New Roman"/>
          <w:b/>
          <w:color w:val="000000" w:themeColor="text1"/>
          <w:sz w:val="24"/>
          <w:szCs w:val="24"/>
        </w:rPr>
        <w:t>1</w:t>
      </w:r>
      <w:r w:rsidR="00C276C8" w:rsidRPr="00C276C8">
        <w:rPr>
          <w:rFonts w:ascii="Times New Roman" w:eastAsia="Calibri" w:hAnsi="Times New Roman" w:cs="Times New Roman"/>
          <w:color w:val="000000" w:themeColor="text1"/>
          <w:sz w:val="24"/>
          <w:szCs w:val="24"/>
        </w:rPr>
        <w:t xml:space="preserve">. </w:t>
      </w:r>
      <w:r w:rsidR="00C276C8" w:rsidRPr="00C276C8">
        <w:rPr>
          <w:rFonts w:ascii="Times New Roman" w:eastAsia="Times New Roman" w:hAnsi="Times New Roman" w:cs="Times New Roman"/>
          <w:color w:val="000000" w:themeColor="text1"/>
          <w:spacing w:val="-10"/>
          <w:kern w:val="28"/>
          <w:sz w:val="24"/>
          <w:szCs w:val="56"/>
        </w:rPr>
        <w:t>Principales act</w:t>
      </w:r>
      <w:bookmarkStart w:id="0" w:name="_GoBack"/>
      <w:bookmarkEnd w:id="0"/>
      <w:r w:rsidR="00C276C8" w:rsidRPr="00C276C8">
        <w:rPr>
          <w:rFonts w:ascii="Times New Roman" w:eastAsia="Times New Roman" w:hAnsi="Times New Roman" w:cs="Times New Roman"/>
          <w:color w:val="000000" w:themeColor="text1"/>
          <w:spacing w:val="-10"/>
          <w:kern w:val="28"/>
          <w:sz w:val="24"/>
          <w:szCs w:val="56"/>
        </w:rPr>
        <w:t>ores y titulares en los medios, ejes del relato político</w:t>
      </w:r>
    </w:p>
    <w:tbl>
      <w:tblPr>
        <w:tblStyle w:val="Tablaconcuadrcula"/>
        <w:tblW w:w="8784" w:type="dxa"/>
        <w:tblLook w:val="04A0" w:firstRow="1" w:lastRow="0" w:firstColumn="1" w:lastColumn="0" w:noHBand="0" w:noVBand="1"/>
      </w:tblPr>
      <w:tblGrid>
        <w:gridCol w:w="8784"/>
      </w:tblGrid>
      <w:tr w:rsidR="00C276C8" w:rsidTr="00C276C8">
        <w:tc>
          <w:tcPr>
            <w:tcW w:w="8784" w:type="dxa"/>
          </w:tcPr>
          <w:p w:rsidR="00C276C8" w:rsidRPr="00AF784D" w:rsidRDefault="00C276C8" w:rsidP="00AF784D">
            <w:pPr>
              <w:spacing w:line="360" w:lineRule="auto"/>
              <w:jc w:val="both"/>
              <w:rPr>
                <w:rFonts w:ascii="Times New Roman" w:eastAsia="Calibri" w:hAnsi="Times New Roman" w:cs="Times New Roman"/>
                <w:sz w:val="24"/>
                <w:szCs w:val="24"/>
              </w:rPr>
            </w:pPr>
            <w:r w:rsidRPr="00AF784D">
              <w:rPr>
                <w:rFonts w:ascii="Times New Roman" w:eastAsia="Calibri" w:hAnsi="Times New Roman" w:cs="Times New Roman"/>
                <w:color w:val="C45911"/>
                <w:sz w:val="24"/>
                <w:szCs w:val="24"/>
              </w:rPr>
              <w:t xml:space="preserve">Pedro Sánchez </w:t>
            </w:r>
            <w:r w:rsidRPr="00AF784D">
              <w:rPr>
                <w:rFonts w:ascii="Times New Roman" w:eastAsia="Calibri" w:hAnsi="Times New Roman" w:cs="Times New Roman"/>
                <w:sz w:val="24"/>
                <w:szCs w:val="24"/>
              </w:rPr>
              <w:tab/>
            </w:r>
          </w:p>
          <w:p w:rsidR="00C276C8" w:rsidRDefault="00C276C8" w:rsidP="00AF784D">
            <w:pPr>
              <w:spacing w:line="276" w:lineRule="auto"/>
              <w:ind w:left="306" w:hanging="314"/>
              <w:rPr>
                <w:rFonts w:ascii="Times New Roman" w:eastAsia="Calibri" w:hAnsi="Times New Roman" w:cs="Times New Roman"/>
                <w:b/>
                <w:sz w:val="20"/>
                <w:szCs w:val="24"/>
                <w:vertAlign w:val="superscript"/>
              </w:rPr>
            </w:pPr>
            <w:r w:rsidRPr="00AF784D">
              <w:rPr>
                <w:rFonts w:ascii="Times New Roman" w:eastAsia="Calibri" w:hAnsi="Times New Roman" w:cs="Times New Roman"/>
                <w:sz w:val="20"/>
                <w:szCs w:val="24"/>
              </w:rPr>
              <w:t>“Estamos preparados para actuar, aunque en este momento se considera que el riesgo de introducción del virus en nuestro país es muy bajo”, 22 de enero</w:t>
            </w:r>
            <w:r w:rsidR="00AF784D" w:rsidRPr="00AF784D">
              <w:rPr>
                <w:rFonts w:ascii="Times New Roman" w:eastAsia="Calibri" w:hAnsi="Times New Roman" w:cs="Times New Roman"/>
                <w:b/>
                <w:sz w:val="20"/>
                <w:szCs w:val="24"/>
                <w:vertAlign w:val="superscript"/>
              </w:rPr>
              <w:t>1</w:t>
            </w:r>
          </w:p>
          <w:p w:rsidR="00AF784D" w:rsidRPr="00AF784D" w:rsidRDefault="00AF784D" w:rsidP="00AF784D">
            <w:pPr>
              <w:spacing w:line="276" w:lineRule="auto"/>
              <w:ind w:left="306" w:hanging="314"/>
              <w:rPr>
                <w:rFonts w:ascii="Times New Roman" w:eastAsia="Calibri" w:hAnsi="Times New Roman" w:cs="Times New Roman"/>
                <w:sz w:val="8"/>
                <w:szCs w:val="8"/>
                <w:vertAlign w:val="superscript"/>
              </w:rPr>
            </w:pPr>
          </w:p>
          <w:p w:rsidR="00C276C8" w:rsidRDefault="00C276C8" w:rsidP="00AF784D">
            <w:pPr>
              <w:spacing w:line="276" w:lineRule="auto"/>
              <w:ind w:left="306" w:hanging="314"/>
              <w:rPr>
                <w:rFonts w:ascii="Times New Roman" w:eastAsia="Calibri" w:hAnsi="Times New Roman" w:cs="Times New Roman"/>
                <w:b/>
                <w:sz w:val="20"/>
                <w:szCs w:val="24"/>
                <w:vertAlign w:val="superscript"/>
                <w:lang w:val="es-ES_tradnl"/>
              </w:rPr>
            </w:pPr>
            <w:r w:rsidRPr="00AF784D">
              <w:rPr>
                <w:rFonts w:ascii="Times New Roman" w:eastAsia="Calibri" w:hAnsi="Times New Roman" w:cs="Times New Roman"/>
                <w:sz w:val="20"/>
                <w:szCs w:val="24"/>
              </w:rPr>
              <w:t xml:space="preserve">“El gobierno </w:t>
            </w:r>
            <w:r w:rsidRPr="00AF784D">
              <w:rPr>
                <w:rFonts w:ascii="Times New Roman" w:eastAsia="Calibri" w:hAnsi="Times New Roman" w:cs="Times New Roman"/>
                <w:sz w:val="20"/>
                <w:szCs w:val="24"/>
                <w:lang w:val="es-ES_tradnl"/>
              </w:rPr>
              <w:t>lamenta la cancelación del MWC, una decisión que, de acuerdo con los expertos y la información disponible, no responde a razones de salud pública en España”, 13 de febrero</w:t>
            </w:r>
            <w:r w:rsidR="00AF784D" w:rsidRPr="00AF784D">
              <w:rPr>
                <w:rFonts w:ascii="Times New Roman" w:eastAsia="Calibri" w:hAnsi="Times New Roman" w:cs="Times New Roman"/>
                <w:b/>
                <w:sz w:val="20"/>
                <w:szCs w:val="24"/>
                <w:vertAlign w:val="superscript"/>
                <w:lang w:val="es-ES_tradnl"/>
              </w:rPr>
              <w:t>2</w:t>
            </w:r>
          </w:p>
          <w:p w:rsidR="00AF784D" w:rsidRPr="00AF784D" w:rsidRDefault="00AF784D" w:rsidP="00AF784D">
            <w:pPr>
              <w:spacing w:line="276" w:lineRule="auto"/>
              <w:ind w:left="306" w:hanging="314"/>
              <w:rPr>
                <w:rFonts w:ascii="Times New Roman" w:eastAsia="Calibri" w:hAnsi="Times New Roman" w:cs="Times New Roman"/>
                <w:sz w:val="8"/>
                <w:szCs w:val="8"/>
                <w:vertAlign w:val="superscript"/>
              </w:rPr>
            </w:pPr>
          </w:p>
          <w:p w:rsidR="00C276C8" w:rsidRDefault="00C276C8" w:rsidP="00AF784D">
            <w:pPr>
              <w:spacing w:line="276" w:lineRule="auto"/>
              <w:ind w:left="306" w:hanging="314"/>
              <w:rPr>
                <w:rFonts w:ascii="Times New Roman" w:eastAsia="Calibri" w:hAnsi="Times New Roman" w:cs="Times New Roman"/>
                <w:b/>
                <w:sz w:val="20"/>
                <w:szCs w:val="24"/>
                <w:vertAlign w:val="superscript"/>
              </w:rPr>
            </w:pPr>
            <w:r w:rsidRPr="00AF784D">
              <w:rPr>
                <w:rFonts w:ascii="Times New Roman" w:eastAsia="Calibri" w:hAnsi="Times New Roman" w:cs="Times New Roman"/>
                <w:sz w:val="20"/>
                <w:szCs w:val="24"/>
              </w:rPr>
              <w:t>“Haremos lo que haga falta, donde haga falta y cuando haga falta para superar esta crisis”, 10 de marzo</w:t>
            </w:r>
            <w:r w:rsidR="00AF784D" w:rsidRPr="00AF784D">
              <w:rPr>
                <w:rFonts w:ascii="Times New Roman" w:eastAsia="Calibri" w:hAnsi="Times New Roman" w:cs="Times New Roman"/>
                <w:b/>
                <w:sz w:val="20"/>
                <w:szCs w:val="24"/>
                <w:vertAlign w:val="superscript"/>
              </w:rPr>
              <w:t>3</w:t>
            </w:r>
          </w:p>
          <w:p w:rsidR="00AF784D" w:rsidRPr="00AF784D" w:rsidRDefault="00AF784D" w:rsidP="00AF784D">
            <w:pPr>
              <w:spacing w:line="276" w:lineRule="auto"/>
              <w:ind w:left="306" w:hanging="314"/>
              <w:rPr>
                <w:rFonts w:ascii="Times New Roman" w:eastAsia="Calibri" w:hAnsi="Times New Roman" w:cs="Times New Roman"/>
                <w:sz w:val="8"/>
                <w:szCs w:val="8"/>
              </w:rPr>
            </w:pPr>
          </w:p>
          <w:p w:rsidR="00C72635" w:rsidRDefault="00C276C8" w:rsidP="00AF784D">
            <w:pPr>
              <w:spacing w:line="276" w:lineRule="auto"/>
              <w:ind w:left="306" w:hanging="314"/>
              <w:rPr>
                <w:rFonts w:ascii="Times New Roman" w:eastAsia="Calibri" w:hAnsi="Times New Roman" w:cs="Times New Roman"/>
                <w:b/>
                <w:sz w:val="20"/>
                <w:szCs w:val="24"/>
                <w:vertAlign w:val="superscript"/>
                <w:lang w:val="es-ES_tradnl"/>
              </w:rPr>
            </w:pPr>
            <w:r w:rsidRPr="00AF784D">
              <w:rPr>
                <w:rFonts w:ascii="Times New Roman" w:eastAsia="Calibri" w:hAnsi="Times New Roman" w:cs="Times New Roman"/>
                <w:sz w:val="20"/>
                <w:szCs w:val="24"/>
              </w:rPr>
              <w:t xml:space="preserve">“Vamos a poner </w:t>
            </w:r>
            <w:r w:rsidRPr="00AF784D">
              <w:rPr>
                <w:rFonts w:ascii="Times New Roman" w:eastAsia="Calibri" w:hAnsi="Times New Roman" w:cs="Times New Roman"/>
                <w:sz w:val="20"/>
                <w:szCs w:val="24"/>
                <w:lang w:val="es-ES_tradnl"/>
              </w:rPr>
              <w:t>todos los recursos del Estado para proteger mejor la salud de los ciudadanos, especialmente, de los más vulnerables y para responder a la emergencia sanitaria y económica con la máxima agilidad y contundencia”, 13 de marzo</w:t>
            </w:r>
            <w:r w:rsidR="00AF784D" w:rsidRPr="00AF784D">
              <w:rPr>
                <w:rFonts w:ascii="Times New Roman" w:eastAsia="Calibri" w:hAnsi="Times New Roman" w:cs="Times New Roman"/>
                <w:b/>
                <w:sz w:val="20"/>
                <w:szCs w:val="24"/>
                <w:vertAlign w:val="superscript"/>
                <w:lang w:val="es-ES_tradnl"/>
              </w:rPr>
              <w:t>4</w:t>
            </w:r>
          </w:p>
          <w:p w:rsidR="00AF784D" w:rsidRPr="00AF784D" w:rsidRDefault="00AF784D" w:rsidP="00AF784D">
            <w:pPr>
              <w:spacing w:line="276" w:lineRule="auto"/>
              <w:ind w:left="306" w:hanging="172"/>
              <w:rPr>
                <w:rFonts w:ascii="Times New Roman" w:eastAsia="Calibri" w:hAnsi="Times New Roman" w:cs="Times New Roman"/>
                <w:sz w:val="8"/>
                <w:szCs w:val="8"/>
                <w:lang w:val="es-ES_tradnl"/>
              </w:rPr>
            </w:pPr>
          </w:p>
        </w:tc>
      </w:tr>
      <w:tr w:rsidR="00C276C8" w:rsidTr="00C276C8">
        <w:tc>
          <w:tcPr>
            <w:tcW w:w="8784" w:type="dxa"/>
          </w:tcPr>
          <w:p w:rsidR="00C276C8" w:rsidRPr="00C276C8" w:rsidRDefault="00C276C8" w:rsidP="00AF784D">
            <w:pPr>
              <w:spacing w:line="276" w:lineRule="auto"/>
              <w:ind w:left="426" w:hanging="426"/>
              <w:jc w:val="both"/>
              <w:rPr>
                <w:rFonts w:ascii="Times New Roman" w:eastAsia="Calibri" w:hAnsi="Times New Roman" w:cs="Times New Roman"/>
                <w:szCs w:val="24"/>
              </w:rPr>
            </w:pPr>
            <w:r w:rsidRPr="00C276C8">
              <w:rPr>
                <w:rFonts w:ascii="Times New Roman" w:eastAsia="Calibri" w:hAnsi="Times New Roman" w:cs="Times New Roman"/>
                <w:color w:val="C45911"/>
                <w:sz w:val="24"/>
                <w:szCs w:val="24"/>
              </w:rPr>
              <w:t>Salvador Illa</w:t>
            </w:r>
            <w:r w:rsidRPr="00C276C8">
              <w:rPr>
                <w:rFonts w:ascii="Times New Roman" w:eastAsia="Calibri" w:hAnsi="Times New Roman" w:cs="Times New Roman"/>
                <w:sz w:val="18"/>
                <w:szCs w:val="24"/>
              </w:rPr>
              <w:tab/>
            </w:r>
            <w:r w:rsidRPr="00C276C8">
              <w:rPr>
                <w:rFonts w:ascii="Times New Roman" w:eastAsia="Calibri" w:hAnsi="Times New Roman" w:cs="Times New Roman"/>
                <w:sz w:val="18"/>
                <w:szCs w:val="24"/>
              </w:rPr>
              <w:tab/>
            </w:r>
          </w:p>
          <w:p w:rsidR="0031186E" w:rsidRDefault="00970735" w:rsidP="00AF784D">
            <w:pPr>
              <w:spacing w:line="276" w:lineRule="auto"/>
              <w:ind w:left="284" w:hanging="284"/>
              <w:rPr>
                <w:rFonts w:ascii="Times New Roman" w:eastAsia="Calibri" w:hAnsi="Times New Roman" w:cs="Times New Roman"/>
                <w:b/>
                <w:sz w:val="20"/>
                <w:szCs w:val="24"/>
                <w:vertAlign w:val="superscript"/>
              </w:rPr>
            </w:pPr>
            <w:r>
              <w:rPr>
                <w:rFonts w:ascii="Times New Roman" w:eastAsia="Calibri" w:hAnsi="Times New Roman" w:cs="Times New Roman"/>
                <w:sz w:val="20"/>
                <w:szCs w:val="24"/>
                <w:lang w:val="es-ES_tradnl"/>
              </w:rPr>
              <w:t>“</w:t>
            </w:r>
            <w:r w:rsidR="0031186E" w:rsidRPr="00AF784D">
              <w:rPr>
                <w:rFonts w:ascii="Times New Roman" w:eastAsia="Calibri" w:hAnsi="Times New Roman" w:cs="Times New Roman"/>
                <w:sz w:val="20"/>
                <w:szCs w:val="24"/>
                <w:lang w:val="es-ES_tradnl"/>
              </w:rPr>
              <w:t xml:space="preserve">Tenemos un Sistema Nacional de Salud muy potente y estamos preparados para hacer frente a cualquier situación, no hay ninguna razón de salud pública que aconseje tomar ninguna medida o que impida la celebración de ningún evento público”, </w:t>
            </w:r>
            <w:r w:rsidR="0031186E" w:rsidRPr="00AF784D">
              <w:rPr>
                <w:rFonts w:ascii="Times New Roman" w:eastAsia="Calibri" w:hAnsi="Times New Roman" w:cs="Times New Roman"/>
                <w:sz w:val="20"/>
                <w:szCs w:val="24"/>
              </w:rPr>
              <w:t>13 de febrero</w:t>
            </w:r>
            <w:r w:rsidR="0031186E" w:rsidRPr="00AF784D">
              <w:rPr>
                <w:rFonts w:ascii="Times New Roman" w:eastAsia="Calibri" w:hAnsi="Times New Roman" w:cs="Times New Roman"/>
                <w:b/>
                <w:sz w:val="20"/>
                <w:szCs w:val="24"/>
                <w:vertAlign w:val="superscript"/>
              </w:rPr>
              <w:t>2</w:t>
            </w:r>
          </w:p>
          <w:p w:rsidR="00AF784D" w:rsidRPr="00AF784D" w:rsidRDefault="00AF784D" w:rsidP="00AF784D">
            <w:pPr>
              <w:spacing w:line="276" w:lineRule="auto"/>
              <w:ind w:left="284" w:hanging="284"/>
              <w:rPr>
                <w:rFonts w:ascii="Times New Roman" w:eastAsia="Calibri" w:hAnsi="Times New Roman" w:cs="Times New Roman"/>
                <w:sz w:val="8"/>
                <w:szCs w:val="8"/>
                <w:lang w:val="es-ES_tradnl"/>
              </w:rPr>
            </w:pPr>
          </w:p>
          <w:p w:rsidR="0031186E" w:rsidRDefault="0031186E" w:rsidP="00AF784D">
            <w:pPr>
              <w:spacing w:line="276" w:lineRule="auto"/>
              <w:ind w:left="284" w:hanging="284"/>
              <w:rPr>
                <w:rFonts w:ascii="Times New Roman" w:eastAsia="Calibri" w:hAnsi="Times New Roman" w:cs="Times New Roman"/>
                <w:b/>
                <w:sz w:val="20"/>
                <w:szCs w:val="24"/>
                <w:vertAlign w:val="superscript"/>
                <w:lang w:val="es-ES_tradnl"/>
              </w:rPr>
            </w:pPr>
            <w:r w:rsidRPr="00AF784D">
              <w:rPr>
                <w:rFonts w:ascii="Times New Roman" w:eastAsia="Calibri" w:hAnsi="Times New Roman" w:cs="Times New Roman"/>
                <w:sz w:val="20"/>
                <w:szCs w:val="24"/>
                <w:lang w:val="es-ES_tradnl"/>
              </w:rPr>
              <w:t xml:space="preserve"> “España está actuando de acuerdo a los criterios y recomendaciones internacionales, con una máxima coordinación con las instituciones europeas, la OMS y las Comunidades Autónomas”, 6 de marzo</w:t>
            </w:r>
            <w:r w:rsidR="00AF784D" w:rsidRPr="00AF784D">
              <w:rPr>
                <w:rFonts w:ascii="Times New Roman" w:eastAsia="Calibri" w:hAnsi="Times New Roman" w:cs="Times New Roman"/>
                <w:b/>
                <w:sz w:val="20"/>
                <w:szCs w:val="24"/>
                <w:vertAlign w:val="superscript"/>
                <w:lang w:val="es-ES_tradnl"/>
              </w:rPr>
              <w:t>5</w:t>
            </w:r>
          </w:p>
          <w:p w:rsidR="00AF784D" w:rsidRPr="00AF784D" w:rsidRDefault="00AF784D" w:rsidP="00AF784D">
            <w:pPr>
              <w:spacing w:line="276" w:lineRule="auto"/>
              <w:ind w:left="284" w:hanging="284"/>
              <w:rPr>
                <w:rFonts w:ascii="Times New Roman" w:eastAsia="Calibri" w:hAnsi="Times New Roman" w:cs="Times New Roman"/>
                <w:sz w:val="8"/>
                <w:szCs w:val="8"/>
                <w:lang w:val="es-ES_tradnl"/>
              </w:rPr>
            </w:pPr>
          </w:p>
          <w:p w:rsidR="00C72635" w:rsidRDefault="0031186E" w:rsidP="00AF784D">
            <w:pPr>
              <w:spacing w:line="276" w:lineRule="auto"/>
              <w:ind w:left="284" w:hanging="284"/>
              <w:rPr>
                <w:rFonts w:ascii="Times New Roman" w:eastAsia="Calibri" w:hAnsi="Times New Roman" w:cs="Times New Roman"/>
                <w:b/>
                <w:sz w:val="20"/>
                <w:szCs w:val="24"/>
                <w:vertAlign w:val="superscript"/>
                <w:lang w:val="es-ES_tradnl"/>
              </w:rPr>
            </w:pPr>
            <w:r w:rsidRPr="00AF784D">
              <w:rPr>
                <w:rFonts w:ascii="Times New Roman" w:eastAsia="Calibri" w:hAnsi="Times New Roman" w:cs="Times New Roman"/>
                <w:sz w:val="20"/>
                <w:szCs w:val="24"/>
                <w:lang w:val="es-ES_tradnl"/>
              </w:rPr>
              <w:t>“Entre la última semana de febrero y la primera de marzo, el número de positivos fue en aumento. Fue en ese momento cuando se confirmó la transmisión comunitaria en nuestro país, pero no pudimos cancelar las manifestaciones por el Día de la Mujer del 8 de marzo porque era competencia de las comunidades”, 26 de marzo</w:t>
            </w:r>
            <w:r w:rsidR="00AF784D" w:rsidRPr="00AF784D">
              <w:rPr>
                <w:rFonts w:ascii="Times New Roman" w:eastAsia="Calibri" w:hAnsi="Times New Roman" w:cs="Times New Roman"/>
                <w:b/>
                <w:sz w:val="20"/>
                <w:szCs w:val="24"/>
                <w:vertAlign w:val="superscript"/>
                <w:lang w:val="es-ES_tradnl"/>
              </w:rPr>
              <w:t>6</w:t>
            </w:r>
          </w:p>
          <w:p w:rsidR="00AF784D" w:rsidRPr="00AF784D" w:rsidRDefault="00AF784D" w:rsidP="00AF784D">
            <w:pPr>
              <w:spacing w:line="276" w:lineRule="auto"/>
              <w:ind w:left="284" w:hanging="284"/>
              <w:rPr>
                <w:rFonts w:ascii="Times New Roman" w:eastAsia="Calibri" w:hAnsi="Times New Roman" w:cs="Times New Roman"/>
                <w:sz w:val="8"/>
                <w:szCs w:val="8"/>
                <w:lang w:val="es-ES_tradnl"/>
              </w:rPr>
            </w:pPr>
          </w:p>
        </w:tc>
      </w:tr>
      <w:tr w:rsidR="0031186E" w:rsidTr="007F4A91">
        <w:tc>
          <w:tcPr>
            <w:tcW w:w="8784" w:type="dxa"/>
          </w:tcPr>
          <w:p w:rsidR="0031186E" w:rsidRPr="0031186E" w:rsidRDefault="0031186E" w:rsidP="00AF784D">
            <w:pPr>
              <w:spacing w:line="276" w:lineRule="auto"/>
              <w:ind w:left="426" w:hanging="426"/>
              <w:jc w:val="both"/>
              <w:rPr>
                <w:rFonts w:ascii="Times New Roman" w:eastAsia="Calibri" w:hAnsi="Times New Roman" w:cs="Times New Roman"/>
                <w:szCs w:val="24"/>
              </w:rPr>
            </w:pPr>
            <w:r w:rsidRPr="0031186E">
              <w:rPr>
                <w:rFonts w:ascii="Times New Roman" w:eastAsia="Calibri" w:hAnsi="Times New Roman" w:cs="Times New Roman"/>
                <w:color w:val="C45911"/>
                <w:sz w:val="24"/>
                <w:szCs w:val="24"/>
              </w:rPr>
              <w:t>Fernando Simón</w:t>
            </w:r>
            <w:r w:rsidRPr="0031186E">
              <w:rPr>
                <w:rFonts w:ascii="Times New Roman" w:eastAsia="Calibri" w:hAnsi="Times New Roman" w:cs="Times New Roman"/>
                <w:szCs w:val="24"/>
              </w:rPr>
              <w:tab/>
            </w:r>
          </w:p>
          <w:p w:rsidR="0031186E" w:rsidRDefault="00970735" w:rsidP="00AF784D">
            <w:pPr>
              <w:spacing w:line="276" w:lineRule="auto"/>
              <w:ind w:left="284" w:hanging="284"/>
              <w:rPr>
                <w:rFonts w:ascii="Times New Roman" w:eastAsia="Calibri" w:hAnsi="Times New Roman" w:cs="Times New Roman"/>
                <w:szCs w:val="24"/>
                <w:vertAlign w:val="superscript"/>
                <w:lang w:val="es-ES_tradnl"/>
              </w:rPr>
            </w:pPr>
            <w:r>
              <w:rPr>
                <w:rFonts w:ascii="Times New Roman" w:eastAsia="Calibri" w:hAnsi="Times New Roman" w:cs="Times New Roman"/>
                <w:sz w:val="20"/>
                <w:szCs w:val="24"/>
                <w:lang w:val="es-ES_tradnl"/>
              </w:rPr>
              <w:t>“</w:t>
            </w:r>
            <w:r w:rsidR="0031186E" w:rsidRPr="00AF784D">
              <w:rPr>
                <w:rFonts w:ascii="Times New Roman" w:eastAsia="Calibri" w:hAnsi="Times New Roman" w:cs="Times New Roman"/>
                <w:sz w:val="20"/>
                <w:szCs w:val="24"/>
                <w:lang w:val="es-ES_tradnl"/>
              </w:rPr>
              <w:t>No es un virus excesivamente letal, pero se trasmite más rápido de lo que pensábamos”, 29 de enero</w:t>
            </w:r>
            <w:r w:rsidR="00AF784D" w:rsidRPr="00AF784D">
              <w:rPr>
                <w:rFonts w:ascii="Times New Roman" w:eastAsia="Calibri" w:hAnsi="Times New Roman" w:cs="Times New Roman"/>
                <w:szCs w:val="24"/>
                <w:vertAlign w:val="superscript"/>
                <w:lang w:val="es-ES_tradnl"/>
              </w:rPr>
              <w:t>7</w:t>
            </w:r>
          </w:p>
          <w:p w:rsidR="00970735" w:rsidRPr="00970735" w:rsidRDefault="00970735" w:rsidP="00AF784D">
            <w:pPr>
              <w:spacing w:line="276" w:lineRule="auto"/>
              <w:ind w:left="284" w:hanging="284"/>
              <w:rPr>
                <w:rFonts w:ascii="Times New Roman" w:eastAsia="Calibri" w:hAnsi="Times New Roman" w:cs="Times New Roman"/>
                <w:b/>
                <w:sz w:val="8"/>
                <w:szCs w:val="8"/>
                <w:lang w:val="es-ES_tradnl"/>
              </w:rPr>
            </w:pPr>
          </w:p>
          <w:p w:rsidR="0031186E" w:rsidRDefault="0031186E" w:rsidP="00AF784D">
            <w:pPr>
              <w:spacing w:line="276" w:lineRule="auto"/>
              <w:ind w:left="284" w:hanging="284"/>
              <w:rPr>
                <w:rFonts w:ascii="Times New Roman" w:eastAsia="Calibri" w:hAnsi="Times New Roman" w:cs="Times New Roman"/>
                <w:szCs w:val="24"/>
                <w:vertAlign w:val="superscript"/>
                <w:lang w:val="es-ES_tradnl"/>
              </w:rPr>
            </w:pPr>
            <w:r w:rsidRPr="00AF784D">
              <w:rPr>
                <w:rFonts w:ascii="Times New Roman" w:eastAsia="Calibri" w:hAnsi="Times New Roman" w:cs="Times New Roman"/>
                <w:sz w:val="20"/>
                <w:szCs w:val="24"/>
                <w:lang w:val="es-ES_tradnl"/>
              </w:rPr>
              <w:t>“Nosotros creemos que España no va a tener, como mucho, más allá de algún caso diagnosticado</w:t>
            </w:r>
            <w:r w:rsidRPr="00AF784D">
              <w:rPr>
                <w:rFonts w:ascii="Times New Roman" w:eastAsia="Calibri" w:hAnsi="Times New Roman" w:cs="Times New Roman"/>
                <w:b/>
                <w:sz w:val="20"/>
                <w:szCs w:val="24"/>
                <w:lang w:val="es-ES_tradnl"/>
              </w:rPr>
              <w:t xml:space="preserve">. </w:t>
            </w:r>
            <w:r w:rsidRPr="00AF784D">
              <w:rPr>
                <w:rFonts w:ascii="Times New Roman" w:eastAsia="Calibri" w:hAnsi="Times New Roman" w:cs="Times New Roman"/>
                <w:sz w:val="20"/>
                <w:szCs w:val="24"/>
                <w:lang w:val="es-ES_tradnl"/>
              </w:rPr>
              <w:t>Esperemos que no haya transmisión local. Si la hay, será una transmisión muy limitada y muy controlada", 31 de enero</w:t>
            </w:r>
            <w:r w:rsidR="00AF784D" w:rsidRPr="00AF784D">
              <w:rPr>
                <w:rFonts w:ascii="Times New Roman" w:eastAsia="Calibri" w:hAnsi="Times New Roman" w:cs="Times New Roman"/>
                <w:szCs w:val="24"/>
                <w:vertAlign w:val="superscript"/>
                <w:lang w:val="es-ES_tradnl"/>
              </w:rPr>
              <w:t>8</w:t>
            </w:r>
          </w:p>
          <w:p w:rsidR="00970735" w:rsidRPr="00970735" w:rsidRDefault="00970735" w:rsidP="00AF784D">
            <w:pPr>
              <w:spacing w:line="276" w:lineRule="auto"/>
              <w:ind w:left="284" w:hanging="284"/>
              <w:rPr>
                <w:rFonts w:ascii="Times New Roman" w:eastAsia="Calibri" w:hAnsi="Times New Roman" w:cs="Times New Roman"/>
                <w:b/>
                <w:sz w:val="8"/>
                <w:szCs w:val="8"/>
                <w:lang w:val="es-ES_tradnl"/>
              </w:rPr>
            </w:pPr>
          </w:p>
          <w:p w:rsidR="0031186E" w:rsidRPr="00970735" w:rsidRDefault="0031186E" w:rsidP="00970735">
            <w:pPr>
              <w:spacing w:line="276" w:lineRule="auto"/>
              <w:ind w:left="284" w:hanging="284"/>
              <w:rPr>
                <w:rFonts w:ascii="Times New Roman" w:eastAsia="Calibri" w:hAnsi="Times New Roman" w:cs="Times New Roman"/>
                <w:b/>
                <w:szCs w:val="24"/>
                <w:vertAlign w:val="superscript"/>
                <w:lang w:val="es-ES_tradnl"/>
              </w:rPr>
            </w:pPr>
            <w:r w:rsidRPr="00970735">
              <w:rPr>
                <w:rFonts w:ascii="Times New Roman" w:eastAsia="Calibri" w:hAnsi="Times New Roman" w:cs="Times New Roman"/>
                <w:sz w:val="20"/>
                <w:szCs w:val="24"/>
                <w:lang w:val="es-ES_tradnl"/>
              </w:rPr>
              <w:t>“La gripe es un problema conocido, llevamos muchos siglos con ella, pero la gente no se agobia con la gripe porque es algo a lo que nos hemos acostumbrado. Me sorprende este exceso de preocupación”, 16 de febrero</w:t>
            </w:r>
            <w:r w:rsidR="00AF784D" w:rsidRPr="00970735">
              <w:rPr>
                <w:rFonts w:ascii="Times New Roman" w:eastAsia="Calibri" w:hAnsi="Times New Roman" w:cs="Times New Roman"/>
                <w:szCs w:val="24"/>
                <w:vertAlign w:val="superscript"/>
                <w:lang w:val="es-ES_tradnl"/>
              </w:rPr>
              <w:t>9</w:t>
            </w:r>
          </w:p>
          <w:p w:rsidR="0031186E" w:rsidRDefault="00970735" w:rsidP="00970735">
            <w:pPr>
              <w:spacing w:line="276" w:lineRule="auto"/>
              <w:ind w:left="284" w:hanging="284"/>
              <w:rPr>
                <w:rFonts w:ascii="Times New Roman" w:eastAsia="Calibri" w:hAnsi="Times New Roman" w:cs="Times New Roman"/>
                <w:bCs/>
                <w:szCs w:val="24"/>
                <w:vertAlign w:val="superscript"/>
                <w:lang w:val="es-ES_tradnl"/>
              </w:rPr>
            </w:pPr>
            <w:r>
              <w:rPr>
                <w:rFonts w:ascii="Times New Roman" w:eastAsia="Calibri" w:hAnsi="Times New Roman" w:cs="Times New Roman"/>
                <w:bCs/>
                <w:sz w:val="20"/>
                <w:szCs w:val="24"/>
                <w:lang w:val="es-ES_tradnl"/>
              </w:rPr>
              <w:t>“</w:t>
            </w:r>
            <w:r w:rsidR="0031186E" w:rsidRPr="00970735">
              <w:rPr>
                <w:rFonts w:ascii="Times New Roman" w:eastAsia="Calibri" w:hAnsi="Times New Roman" w:cs="Times New Roman"/>
                <w:bCs/>
                <w:sz w:val="20"/>
                <w:szCs w:val="24"/>
                <w:lang w:val="es-ES_tradnl"/>
              </w:rPr>
              <w:t>Si mi hijo me pregunta si puede ir a la manifestación, le diré que haga lo que quiera</w:t>
            </w:r>
            <w:r>
              <w:rPr>
                <w:rFonts w:ascii="Times New Roman" w:eastAsia="Calibri" w:hAnsi="Times New Roman" w:cs="Times New Roman"/>
                <w:bCs/>
                <w:sz w:val="20"/>
                <w:szCs w:val="24"/>
                <w:lang w:val="es-ES_tradnl"/>
              </w:rPr>
              <w:t>”</w:t>
            </w:r>
            <w:r w:rsidR="0031186E" w:rsidRPr="00970735">
              <w:rPr>
                <w:rFonts w:ascii="Times New Roman" w:eastAsia="Calibri" w:hAnsi="Times New Roman" w:cs="Times New Roman"/>
                <w:bCs/>
                <w:sz w:val="20"/>
                <w:szCs w:val="24"/>
                <w:lang w:val="es-ES_tradnl"/>
              </w:rPr>
              <w:t>, 7 de marzo</w:t>
            </w:r>
            <w:r w:rsidR="00AF784D" w:rsidRPr="00970735">
              <w:rPr>
                <w:rFonts w:ascii="Times New Roman" w:eastAsia="Calibri" w:hAnsi="Times New Roman" w:cs="Times New Roman"/>
                <w:bCs/>
                <w:szCs w:val="24"/>
                <w:vertAlign w:val="superscript"/>
                <w:lang w:val="es-ES_tradnl"/>
              </w:rPr>
              <w:t>10</w:t>
            </w:r>
          </w:p>
          <w:p w:rsidR="00970735" w:rsidRPr="008F7BD0" w:rsidRDefault="00970735" w:rsidP="00970735">
            <w:pPr>
              <w:spacing w:line="276" w:lineRule="auto"/>
              <w:ind w:left="284" w:hanging="284"/>
              <w:rPr>
                <w:rFonts w:ascii="Times New Roman" w:eastAsia="Calibri" w:hAnsi="Times New Roman" w:cs="Times New Roman"/>
                <w:bCs/>
                <w:sz w:val="8"/>
                <w:szCs w:val="8"/>
                <w:lang w:val="es-ES_tradnl"/>
              </w:rPr>
            </w:pPr>
          </w:p>
          <w:p w:rsidR="0031186E" w:rsidRDefault="0031186E" w:rsidP="00970735">
            <w:pPr>
              <w:spacing w:line="276" w:lineRule="auto"/>
              <w:ind w:left="284" w:hanging="284"/>
              <w:rPr>
                <w:rFonts w:ascii="Times New Roman" w:eastAsia="Calibri" w:hAnsi="Times New Roman" w:cs="Times New Roman"/>
                <w:bCs/>
                <w:szCs w:val="24"/>
                <w:vertAlign w:val="superscript"/>
                <w:lang w:val="es-ES_tradnl"/>
              </w:rPr>
            </w:pPr>
            <w:r w:rsidRPr="00970735">
              <w:rPr>
                <w:rFonts w:ascii="Times New Roman" w:eastAsia="Calibri" w:hAnsi="Times New Roman" w:cs="Times New Roman"/>
                <w:bCs/>
                <w:sz w:val="20"/>
                <w:szCs w:val="24"/>
                <w:lang w:val="es-ES_tradnl"/>
              </w:rPr>
              <w:t>“El Ministerio está recogiendo un catálogo de todo el material disponible, lo que nos ayuda a planificar su distribución correctamente entre las comunidades autónomas más necesitadas, pero todas están siendo abastecidas de la manera más justa posible”, 18 de marzo</w:t>
            </w:r>
            <w:r w:rsidR="00AF784D" w:rsidRPr="00970735">
              <w:rPr>
                <w:rFonts w:ascii="Times New Roman" w:eastAsia="Calibri" w:hAnsi="Times New Roman" w:cs="Times New Roman"/>
                <w:bCs/>
                <w:sz w:val="20"/>
                <w:szCs w:val="24"/>
                <w:lang w:val="es-ES_tradnl"/>
              </w:rPr>
              <w:t xml:space="preserve"> </w:t>
            </w:r>
            <w:r w:rsidR="00AF784D" w:rsidRPr="00970735">
              <w:rPr>
                <w:rFonts w:ascii="Times New Roman" w:eastAsia="Calibri" w:hAnsi="Times New Roman" w:cs="Times New Roman"/>
                <w:bCs/>
                <w:szCs w:val="24"/>
                <w:vertAlign w:val="superscript"/>
                <w:lang w:val="es-ES_tradnl"/>
              </w:rPr>
              <w:t>11</w:t>
            </w:r>
          </w:p>
          <w:p w:rsidR="00970735" w:rsidRPr="008F7BD0" w:rsidRDefault="00970735" w:rsidP="00970735">
            <w:pPr>
              <w:spacing w:line="276" w:lineRule="auto"/>
              <w:ind w:left="284" w:hanging="284"/>
              <w:rPr>
                <w:rFonts w:ascii="Times New Roman" w:eastAsia="Calibri" w:hAnsi="Times New Roman" w:cs="Times New Roman"/>
                <w:bCs/>
                <w:sz w:val="8"/>
                <w:szCs w:val="8"/>
                <w:lang w:val="es-ES_tradnl"/>
              </w:rPr>
            </w:pPr>
          </w:p>
          <w:p w:rsidR="0031186E" w:rsidRDefault="0031186E" w:rsidP="00970735">
            <w:pPr>
              <w:spacing w:line="276" w:lineRule="auto"/>
              <w:ind w:left="284" w:hanging="284"/>
              <w:rPr>
                <w:rFonts w:eastAsia="Calibri"/>
                <w:bCs/>
                <w:szCs w:val="24"/>
                <w:vertAlign w:val="superscript"/>
                <w:lang w:val="es-ES_tradnl"/>
              </w:rPr>
            </w:pPr>
            <w:r w:rsidRPr="00970735">
              <w:rPr>
                <w:rFonts w:ascii="Times New Roman" w:eastAsia="Calibri" w:hAnsi="Times New Roman" w:cs="Times New Roman"/>
                <w:bCs/>
                <w:sz w:val="20"/>
                <w:szCs w:val="24"/>
                <w:lang w:val="es-ES_tradnl"/>
              </w:rPr>
              <w:t>“La cifra real de fallecidos es difícil de conocer, no vamos a poder conocerla”, 16 de abril</w:t>
            </w:r>
            <w:r w:rsidR="00AF784D" w:rsidRPr="00970735">
              <w:rPr>
                <w:rFonts w:ascii="Times New Roman" w:eastAsia="Calibri" w:hAnsi="Times New Roman" w:cs="Times New Roman"/>
                <w:bCs/>
                <w:sz w:val="20"/>
                <w:szCs w:val="24"/>
                <w:lang w:val="es-ES_tradnl"/>
              </w:rPr>
              <w:t xml:space="preserve"> </w:t>
            </w:r>
            <w:r w:rsidR="00AF784D" w:rsidRPr="00970735">
              <w:rPr>
                <w:rFonts w:eastAsia="Calibri"/>
                <w:bCs/>
                <w:szCs w:val="24"/>
                <w:vertAlign w:val="superscript"/>
                <w:lang w:val="es-ES_tradnl"/>
              </w:rPr>
              <w:t>12</w:t>
            </w:r>
          </w:p>
          <w:p w:rsidR="008F7BD0" w:rsidRPr="008F7BD0" w:rsidRDefault="008F7BD0" w:rsidP="00970735">
            <w:pPr>
              <w:spacing w:line="276" w:lineRule="auto"/>
              <w:ind w:left="284" w:hanging="284"/>
              <w:rPr>
                <w:rFonts w:ascii="Times New Roman" w:eastAsia="Calibri" w:hAnsi="Times New Roman" w:cs="Times New Roman"/>
                <w:bCs/>
                <w:sz w:val="8"/>
                <w:szCs w:val="8"/>
                <w:lang w:val="es-ES_tradnl"/>
              </w:rPr>
            </w:pPr>
          </w:p>
          <w:p w:rsidR="0031186E" w:rsidRPr="00970735" w:rsidRDefault="0031186E" w:rsidP="00970735">
            <w:pPr>
              <w:spacing w:line="276" w:lineRule="auto"/>
              <w:ind w:left="284" w:hanging="284"/>
              <w:rPr>
                <w:rFonts w:ascii="Times New Roman" w:eastAsia="Calibri" w:hAnsi="Times New Roman" w:cs="Times New Roman"/>
                <w:b/>
                <w:bCs/>
                <w:szCs w:val="24"/>
                <w:lang w:val="es-ES_tradnl"/>
              </w:rPr>
            </w:pPr>
            <w:r w:rsidRPr="00970735">
              <w:rPr>
                <w:rFonts w:ascii="Times New Roman" w:eastAsia="Calibri" w:hAnsi="Times New Roman" w:cs="Times New Roman"/>
                <w:bCs/>
                <w:sz w:val="20"/>
                <w:szCs w:val="24"/>
                <w:lang w:val="es-ES_tradnl"/>
              </w:rPr>
              <w:t>"Es muy difícil pensar que vamos a poder eliminarlo y erradicarlo completamente del mundo. Por lo tanto, es muy probable que el invierno que viene vuelva”, 18 de abril</w:t>
            </w:r>
            <w:r w:rsidR="00AF784D" w:rsidRPr="00970735">
              <w:rPr>
                <w:rFonts w:ascii="Times New Roman" w:eastAsia="Calibri" w:hAnsi="Times New Roman" w:cs="Times New Roman"/>
                <w:bCs/>
                <w:sz w:val="20"/>
                <w:szCs w:val="24"/>
                <w:lang w:val="es-ES_tradnl"/>
              </w:rPr>
              <w:t xml:space="preserve"> </w:t>
            </w:r>
            <w:r w:rsidR="00AF784D" w:rsidRPr="00970735">
              <w:rPr>
                <w:rFonts w:eastAsia="Calibri"/>
                <w:bCs/>
                <w:szCs w:val="24"/>
                <w:vertAlign w:val="superscript"/>
                <w:lang w:val="es-ES_tradnl"/>
              </w:rPr>
              <w:t>13</w:t>
            </w:r>
          </w:p>
        </w:tc>
      </w:tr>
    </w:tbl>
    <w:p w:rsidR="00561571" w:rsidRDefault="007C5965" w:rsidP="00970735">
      <w:pPr>
        <w:spacing w:after="0"/>
      </w:pPr>
    </w:p>
    <w:p w:rsidR="00AF784D" w:rsidRPr="008F7BD0" w:rsidRDefault="00AF784D" w:rsidP="008F7BD0">
      <w:pPr>
        <w:spacing w:after="0"/>
        <w:ind w:left="142" w:hanging="142"/>
        <w:rPr>
          <w:rFonts w:ascii="Times New Roman" w:hAnsi="Times New Roman" w:cs="Times New Roman"/>
          <w:sz w:val="18"/>
        </w:rPr>
      </w:pPr>
      <w:r w:rsidRPr="008F7BD0">
        <w:rPr>
          <w:rFonts w:ascii="Times New Roman" w:hAnsi="Times New Roman" w:cs="Times New Roman"/>
          <w:b/>
          <w:vertAlign w:val="superscript"/>
        </w:rPr>
        <w:t>1</w:t>
      </w:r>
      <w:r w:rsidRPr="00AF784D">
        <w:rPr>
          <w:rFonts w:ascii="Times New Roman" w:hAnsi="Times New Roman" w:cs="Times New Roman"/>
        </w:rPr>
        <w:t xml:space="preserve"> </w:t>
      </w:r>
      <w:hyperlink r:id="rId8" w:history="1">
        <w:r w:rsidRPr="008F7BD0">
          <w:rPr>
            <w:rStyle w:val="Hipervnculo"/>
            <w:rFonts w:ascii="Times New Roman" w:hAnsi="Times New Roman" w:cs="Times New Roman"/>
            <w:sz w:val="18"/>
          </w:rPr>
          <w:t>https://www.elcorreo.com/sociedad/salud/sanidad-protocolo-coronavirus-20200122100251-ntrc.html</w:t>
        </w:r>
      </w:hyperlink>
    </w:p>
    <w:p w:rsidR="00AF784D" w:rsidRPr="008F7BD0" w:rsidRDefault="00AF784D" w:rsidP="008F7BD0">
      <w:pPr>
        <w:spacing w:after="0"/>
        <w:ind w:left="142" w:hanging="142"/>
        <w:rPr>
          <w:rFonts w:ascii="Times New Roman" w:hAnsi="Times New Roman" w:cs="Times New Roman"/>
          <w:sz w:val="18"/>
        </w:rPr>
      </w:pPr>
      <w:r w:rsidRPr="008F7BD0">
        <w:rPr>
          <w:rFonts w:ascii="Times New Roman" w:hAnsi="Times New Roman" w:cs="Times New Roman"/>
          <w:b/>
          <w:vertAlign w:val="superscript"/>
          <w:lang w:val="es-ES_tradnl"/>
        </w:rPr>
        <w:t>2</w:t>
      </w:r>
      <w:r w:rsidRPr="00AF784D">
        <w:rPr>
          <w:rFonts w:ascii="Times New Roman" w:hAnsi="Times New Roman" w:cs="Times New Roman"/>
          <w:sz w:val="18"/>
          <w:lang w:val="es-ES_tradnl"/>
        </w:rPr>
        <w:t xml:space="preserve"> </w:t>
      </w:r>
      <w:hyperlink r:id="rId9" w:history="1">
        <w:r w:rsidRPr="008F7BD0">
          <w:rPr>
            <w:rStyle w:val="Hipervnculo"/>
            <w:rFonts w:ascii="Times New Roman" w:hAnsi="Times New Roman" w:cs="Times New Roman"/>
            <w:sz w:val="18"/>
          </w:rPr>
          <w:t>https://www.expansion.com/economia/2020/02/13/5e450786468aebc7528b45d4.html</w:t>
        </w:r>
      </w:hyperlink>
    </w:p>
    <w:p w:rsidR="00AF784D" w:rsidRPr="008F7BD0" w:rsidRDefault="00AF784D" w:rsidP="008F7BD0">
      <w:pPr>
        <w:spacing w:after="0"/>
        <w:ind w:left="142" w:hanging="142"/>
        <w:rPr>
          <w:rFonts w:ascii="Times New Roman" w:hAnsi="Times New Roman" w:cs="Times New Roman"/>
          <w:sz w:val="18"/>
          <w:lang w:val="es-ES_tradnl"/>
        </w:rPr>
      </w:pPr>
      <w:r w:rsidRPr="008F7BD0">
        <w:rPr>
          <w:rFonts w:ascii="Times New Roman" w:hAnsi="Times New Roman" w:cs="Times New Roman"/>
          <w:b/>
          <w:vertAlign w:val="superscript"/>
        </w:rPr>
        <w:t>3</w:t>
      </w:r>
      <w:r w:rsidRPr="00AF784D">
        <w:rPr>
          <w:rFonts w:ascii="Times New Roman" w:hAnsi="Times New Roman" w:cs="Times New Roman"/>
          <w:sz w:val="20"/>
        </w:rPr>
        <w:t xml:space="preserve"> </w:t>
      </w:r>
      <w:hyperlink r:id="rId10" w:history="1">
        <w:r w:rsidRPr="008F7BD0">
          <w:rPr>
            <w:rStyle w:val="Hipervnculo"/>
            <w:rFonts w:ascii="Times New Roman" w:hAnsi="Times New Roman" w:cs="Times New Roman"/>
            <w:sz w:val="18"/>
            <w:lang w:val="es-ES_tradnl"/>
          </w:rPr>
          <w:t>https://www.youtube.com/watch?v=BUszmNmiuFE</w:t>
        </w:r>
      </w:hyperlink>
    </w:p>
    <w:p w:rsidR="00AF784D" w:rsidRPr="008F7BD0" w:rsidRDefault="00AF784D" w:rsidP="008F7BD0">
      <w:pPr>
        <w:spacing w:after="0"/>
        <w:ind w:left="142" w:hanging="142"/>
        <w:rPr>
          <w:rFonts w:ascii="Times New Roman" w:hAnsi="Times New Roman" w:cs="Times New Roman"/>
          <w:sz w:val="18"/>
          <w:u w:val="single"/>
        </w:rPr>
      </w:pPr>
      <w:r w:rsidRPr="008F7BD0">
        <w:rPr>
          <w:rFonts w:ascii="Times New Roman" w:hAnsi="Times New Roman" w:cs="Times New Roman"/>
          <w:b/>
          <w:vertAlign w:val="superscript"/>
          <w:lang w:val="es-ES_tradnl"/>
        </w:rPr>
        <w:t>4</w:t>
      </w:r>
      <w:r w:rsidRPr="00AF784D">
        <w:rPr>
          <w:rFonts w:ascii="Times New Roman" w:hAnsi="Times New Roman" w:cs="Times New Roman"/>
          <w:sz w:val="18"/>
          <w:lang w:val="es-ES_tradnl"/>
        </w:rPr>
        <w:t xml:space="preserve"> </w:t>
      </w:r>
      <w:hyperlink r:id="rId11" w:history="1">
        <w:r w:rsidRPr="008F7BD0">
          <w:rPr>
            <w:rStyle w:val="Hipervnculo"/>
            <w:rFonts w:ascii="Times New Roman" w:hAnsi="Times New Roman" w:cs="Times New Roman"/>
            <w:sz w:val="18"/>
          </w:rPr>
          <w:t>https://www.rtve.es/noticias/20200313/pedro-sanchez-declara-estado-alarma-nacional/2009974.shtml</w:t>
        </w:r>
      </w:hyperlink>
    </w:p>
    <w:p w:rsidR="00AF784D" w:rsidRPr="008F7BD0" w:rsidRDefault="00AF784D" w:rsidP="008F7BD0">
      <w:pPr>
        <w:spacing w:after="0"/>
        <w:ind w:left="142" w:hanging="142"/>
        <w:rPr>
          <w:rFonts w:ascii="Times New Roman" w:hAnsi="Times New Roman" w:cs="Times New Roman"/>
          <w:sz w:val="18"/>
          <w:lang w:val="es-ES_tradnl"/>
        </w:rPr>
      </w:pPr>
      <w:r w:rsidRPr="008F7BD0">
        <w:rPr>
          <w:rFonts w:ascii="Times New Roman" w:hAnsi="Times New Roman" w:cs="Times New Roman"/>
          <w:b/>
          <w:vertAlign w:val="superscript"/>
        </w:rPr>
        <w:t>5</w:t>
      </w:r>
      <w:r>
        <w:rPr>
          <w:rFonts w:ascii="Times New Roman" w:hAnsi="Times New Roman" w:cs="Times New Roman"/>
          <w:sz w:val="20"/>
        </w:rPr>
        <w:t xml:space="preserve"> </w:t>
      </w:r>
      <w:hyperlink r:id="rId12" w:history="1">
        <w:r w:rsidRPr="008F7BD0">
          <w:rPr>
            <w:rStyle w:val="Hipervnculo"/>
            <w:rFonts w:ascii="Times New Roman" w:hAnsi="Times New Roman" w:cs="Times New Roman"/>
            <w:sz w:val="18"/>
            <w:lang w:val="es-ES_tradnl"/>
          </w:rPr>
          <w:t>https://www.consalud.es/pacientes/especial-coronavirus/coronavirus-espana-exige-coherencia-adopcion-medidas-ue_75349_102.html</w:t>
        </w:r>
      </w:hyperlink>
    </w:p>
    <w:p w:rsidR="00AF784D" w:rsidRPr="00AF784D" w:rsidRDefault="00AF784D" w:rsidP="008F7BD0">
      <w:pPr>
        <w:spacing w:after="0"/>
        <w:ind w:left="142" w:hanging="142"/>
        <w:rPr>
          <w:rFonts w:ascii="Times New Roman" w:hAnsi="Times New Roman" w:cs="Times New Roman"/>
          <w:sz w:val="20"/>
        </w:rPr>
      </w:pPr>
      <w:r w:rsidRPr="008F7BD0">
        <w:rPr>
          <w:rFonts w:ascii="Times New Roman" w:hAnsi="Times New Roman" w:cs="Times New Roman"/>
          <w:b/>
          <w:vertAlign w:val="superscript"/>
          <w:lang w:val="es-ES_tradnl"/>
        </w:rPr>
        <w:t>6</w:t>
      </w:r>
      <w:r>
        <w:rPr>
          <w:rFonts w:ascii="Times New Roman" w:hAnsi="Times New Roman" w:cs="Times New Roman"/>
          <w:sz w:val="20"/>
          <w:lang w:val="es-ES_tradnl"/>
        </w:rPr>
        <w:t xml:space="preserve"> </w:t>
      </w:r>
      <w:hyperlink r:id="rId13" w:history="1">
        <w:r w:rsidRPr="008F7BD0">
          <w:rPr>
            <w:rStyle w:val="Hipervnculo"/>
            <w:rFonts w:ascii="Times New Roman" w:hAnsi="Times New Roman" w:cs="Times New Roman"/>
            <w:sz w:val="18"/>
          </w:rPr>
          <w:t>https://www.abc.es/sociedad/abci-illa-dice-transmision-comunitaria-empezo-espana-3-marzo-y-simon-avalo-porque-para-nacionales-202003270226_noticia.html</w:t>
        </w:r>
      </w:hyperlink>
      <w:r w:rsidRPr="00AF784D">
        <w:rPr>
          <w:rFonts w:ascii="Times New Roman" w:hAnsi="Times New Roman" w:cs="Times New Roman"/>
          <w:sz w:val="20"/>
        </w:rPr>
        <w:t xml:space="preserve"> </w:t>
      </w:r>
    </w:p>
    <w:p w:rsidR="00AF784D" w:rsidRPr="008F7BD0" w:rsidRDefault="00AF784D" w:rsidP="008F7BD0">
      <w:pPr>
        <w:spacing w:after="0"/>
        <w:ind w:left="142" w:hanging="142"/>
        <w:rPr>
          <w:rFonts w:ascii="Times New Roman" w:hAnsi="Times New Roman" w:cs="Times New Roman"/>
          <w:sz w:val="18"/>
          <w:lang w:val="es-ES_tradnl"/>
        </w:rPr>
      </w:pPr>
      <w:r w:rsidRPr="008F7BD0">
        <w:rPr>
          <w:rFonts w:ascii="Times New Roman" w:hAnsi="Times New Roman" w:cs="Times New Roman"/>
          <w:b/>
          <w:vertAlign w:val="superscript"/>
        </w:rPr>
        <w:lastRenderedPageBreak/>
        <w:t>7</w:t>
      </w:r>
      <w:r>
        <w:rPr>
          <w:rFonts w:ascii="Times New Roman" w:hAnsi="Times New Roman" w:cs="Times New Roman"/>
          <w:sz w:val="20"/>
        </w:rPr>
        <w:t xml:space="preserve"> </w:t>
      </w:r>
      <w:hyperlink r:id="rId14" w:history="1">
        <w:r w:rsidRPr="008F7BD0">
          <w:rPr>
            <w:rStyle w:val="Hipervnculo"/>
            <w:rFonts w:ascii="Times New Roman" w:hAnsi="Times New Roman" w:cs="Times New Roman"/>
            <w:sz w:val="18"/>
            <w:lang w:val="es-ES_tradnl"/>
          </w:rPr>
          <w:t>https://www.niusdiario.es/sociedad/sanidad/fernando-simon-virus-no-excesivamente-letal-pero-trasmite-rapido_18_2890920141.html</w:t>
        </w:r>
      </w:hyperlink>
    </w:p>
    <w:p w:rsidR="00AF784D" w:rsidRPr="008F7BD0" w:rsidRDefault="00AF784D" w:rsidP="008F7BD0">
      <w:pPr>
        <w:spacing w:after="0"/>
        <w:ind w:left="142" w:hanging="142"/>
        <w:rPr>
          <w:rFonts w:ascii="Times New Roman" w:hAnsi="Times New Roman" w:cs="Times New Roman"/>
          <w:sz w:val="18"/>
        </w:rPr>
      </w:pPr>
      <w:r w:rsidRPr="008F7BD0">
        <w:rPr>
          <w:rFonts w:ascii="Times New Roman" w:hAnsi="Times New Roman" w:cs="Times New Roman"/>
          <w:b/>
          <w:vertAlign w:val="superscript"/>
          <w:lang w:val="es-ES_tradnl"/>
        </w:rPr>
        <w:t>8</w:t>
      </w:r>
      <w:r w:rsidRPr="00AF784D">
        <w:rPr>
          <w:rFonts w:ascii="Times New Roman" w:hAnsi="Times New Roman" w:cs="Times New Roman"/>
          <w:vertAlign w:val="superscript"/>
          <w:lang w:val="es-ES_tradnl"/>
        </w:rPr>
        <w:t xml:space="preserve"> </w:t>
      </w:r>
      <w:hyperlink r:id="rId15" w:history="1">
        <w:r w:rsidRPr="008F7BD0">
          <w:rPr>
            <w:rStyle w:val="Hipervnculo"/>
            <w:rFonts w:ascii="Times New Roman" w:hAnsi="Times New Roman" w:cs="Times New Roman"/>
            <w:sz w:val="18"/>
          </w:rPr>
          <w:t>https://www.abc.es/espana/abci-fernando-simon-espana-no-tener-como-mucho-mas-alla-algun-caso-diagnosticado-202001311357_video.html?ref=https%3A%2F%2Fwww.google.com%2F</w:t>
        </w:r>
      </w:hyperlink>
    </w:p>
    <w:p w:rsidR="00AF784D" w:rsidRPr="008F7BD0" w:rsidRDefault="00AF784D" w:rsidP="008F7BD0">
      <w:pPr>
        <w:spacing w:after="0"/>
        <w:ind w:left="142" w:hanging="142"/>
        <w:rPr>
          <w:rFonts w:ascii="Times New Roman" w:hAnsi="Times New Roman" w:cs="Times New Roman"/>
          <w:sz w:val="18"/>
          <w:lang w:val="es-ES_tradnl"/>
        </w:rPr>
      </w:pPr>
      <w:r w:rsidRPr="008F7BD0">
        <w:rPr>
          <w:rFonts w:ascii="Times New Roman" w:hAnsi="Times New Roman" w:cs="Times New Roman"/>
          <w:b/>
          <w:vertAlign w:val="superscript"/>
        </w:rPr>
        <w:t>9</w:t>
      </w:r>
      <w:r w:rsidR="00970735" w:rsidRPr="00970735">
        <w:rPr>
          <w:rFonts w:ascii="Times New Roman" w:hAnsi="Times New Roman" w:cs="Times New Roman"/>
        </w:rPr>
        <w:t xml:space="preserve"> </w:t>
      </w:r>
      <w:hyperlink r:id="rId16" w:history="1">
        <w:r w:rsidR="008F7BD0" w:rsidRPr="000E6159">
          <w:rPr>
            <w:rStyle w:val="Hipervnculo"/>
            <w:rFonts w:ascii="Times New Roman" w:hAnsi="Times New Roman" w:cs="Times New Roman"/>
            <w:sz w:val="18"/>
            <w:lang w:val="es-ES_tradnl"/>
          </w:rPr>
          <w:t>https://www.lasexta.com/programas/el-objetivo/noticias/fernando-simon-sobre-el-coronavirus-sorprende-el-exceso-de-preocupacion-la-gente-no-se-agobia-con-la-gripe-porque-estamos acostumbrados_202002165e49c2b70cf290812a6699ba.html</w:t>
        </w:r>
      </w:hyperlink>
    </w:p>
    <w:p w:rsidR="00AF784D" w:rsidRPr="008F7BD0" w:rsidRDefault="00AF784D" w:rsidP="008F7BD0">
      <w:pPr>
        <w:spacing w:after="0"/>
        <w:ind w:left="142" w:hanging="142"/>
        <w:rPr>
          <w:rFonts w:ascii="Times New Roman" w:hAnsi="Times New Roman" w:cs="Times New Roman"/>
          <w:sz w:val="18"/>
          <w:u w:val="single"/>
        </w:rPr>
      </w:pPr>
      <w:r w:rsidRPr="008F7BD0">
        <w:rPr>
          <w:rFonts w:ascii="Times New Roman" w:hAnsi="Times New Roman" w:cs="Times New Roman"/>
          <w:b/>
          <w:vertAlign w:val="superscript"/>
          <w:lang w:val="es-ES_tradnl"/>
        </w:rPr>
        <w:t>10</w:t>
      </w:r>
      <w:r>
        <w:rPr>
          <w:rFonts w:ascii="Times New Roman" w:hAnsi="Times New Roman" w:cs="Times New Roman"/>
          <w:sz w:val="20"/>
          <w:lang w:val="es-ES_tradnl"/>
        </w:rPr>
        <w:t xml:space="preserve"> </w:t>
      </w:r>
      <w:hyperlink r:id="rId17" w:history="1">
        <w:r w:rsidRPr="008F7BD0">
          <w:rPr>
            <w:rStyle w:val="Hipervnculo"/>
            <w:rFonts w:ascii="Times New Roman" w:hAnsi="Times New Roman" w:cs="Times New Roman"/>
            <w:sz w:val="18"/>
          </w:rPr>
          <w:t>https://www.elespanol.com/espana/politica/20200325/informe-sanidad-alerto-coronavirus-transmitia-humanos-metros/477204007_0.html</w:t>
        </w:r>
      </w:hyperlink>
    </w:p>
    <w:p w:rsidR="00AF784D" w:rsidRPr="008F7BD0" w:rsidRDefault="00AF784D" w:rsidP="008F7BD0">
      <w:pPr>
        <w:spacing w:after="0"/>
        <w:ind w:left="142" w:hanging="142"/>
        <w:rPr>
          <w:rFonts w:ascii="Times New Roman" w:hAnsi="Times New Roman" w:cs="Times New Roman"/>
          <w:sz w:val="18"/>
          <w:u w:val="single"/>
          <w:lang w:val="es-ES_tradnl"/>
        </w:rPr>
      </w:pPr>
      <w:r w:rsidRPr="008F7BD0">
        <w:rPr>
          <w:rFonts w:ascii="Times New Roman" w:hAnsi="Times New Roman" w:cs="Times New Roman"/>
          <w:b/>
          <w:sz w:val="20"/>
          <w:vertAlign w:val="superscript"/>
        </w:rPr>
        <w:t>11</w:t>
      </w:r>
      <w:r>
        <w:rPr>
          <w:rFonts w:ascii="Times New Roman" w:hAnsi="Times New Roman" w:cs="Times New Roman"/>
          <w:sz w:val="20"/>
        </w:rPr>
        <w:t xml:space="preserve"> </w:t>
      </w:r>
      <w:hyperlink r:id="rId18" w:history="1">
        <w:r w:rsidRPr="008F7BD0">
          <w:rPr>
            <w:rStyle w:val="Hipervnculo"/>
            <w:rFonts w:ascii="Times New Roman" w:hAnsi="Times New Roman" w:cs="Times New Roman"/>
            <w:sz w:val="18"/>
            <w:lang w:val="es-ES_tradnl"/>
          </w:rPr>
          <w:t>https://www.diariosur.es/andalucia/fernando-simon-garantiza-20200318232507-nt.html?ref=https:%2F%2Fwww.google.com%2F</w:t>
        </w:r>
      </w:hyperlink>
      <w:r w:rsidRPr="008F7BD0">
        <w:rPr>
          <w:rFonts w:ascii="Times New Roman" w:hAnsi="Times New Roman" w:cs="Times New Roman"/>
          <w:sz w:val="18"/>
          <w:u w:val="single"/>
          <w:lang w:val="es-ES_tradnl"/>
        </w:rPr>
        <w:t xml:space="preserve"> </w:t>
      </w:r>
    </w:p>
    <w:p w:rsidR="00AF784D" w:rsidRPr="008F7BD0" w:rsidRDefault="00AF784D" w:rsidP="008F7BD0">
      <w:pPr>
        <w:spacing w:after="0"/>
        <w:ind w:left="142" w:hanging="142"/>
        <w:rPr>
          <w:rFonts w:ascii="Times New Roman" w:hAnsi="Times New Roman" w:cs="Times New Roman"/>
          <w:sz w:val="20"/>
          <w:u w:val="single"/>
        </w:rPr>
      </w:pPr>
      <w:r w:rsidRPr="008F7BD0">
        <w:rPr>
          <w:rFonts w:ascii="Times New Roman" w:hAnsi="Times New Roman" w:cs="Times New Roman"/>
          <w:b/>
          <w:vertAlign w:val="superscript"/>
          <w:lang w:val="es-ES_tradnl"/>
        </w:rPr>
        <w:t>12</w:t>
      </w:r>
      <w:r w:rsidRPr="00970735">
        <w:rPr>
          <w:rFonts w:ascii="Times New Roman" w:hAnsi="Times New Roman" w:cs="Times New Roman"/>
          <w:vertAlign w:val="superscript"/>
          <w:lang w:val="es-ES_tradnl"/>
        </w:rPr>
        <w:t xml:space="preserve"> </w:t>
      </w:r>
      <w:hyperlink r:id="rId19" w:history="1">
        <w:r w:rsidRPr="008F7BD0">
          <w:rPr>
            <w:rStyle w:val="Hipervnculo"/>
            <w:rFonts w:ascii="Times New Roman" w:hAnsi="Times New Roman" w:cs="Times New Roman"/>
            <w:sz w:val="18"/>
          </w:rPr>
          <w:t>https://www.lavozdegalicia.es/noticia/sociedad/2020/04/16/cifra-diaria-muertos-espana-experimenta-leve-subida-551/00031587032718922485230.htm</w:t>
        </w:r>
      </w:hyperlink>
      <w:r w:rsidRPr="008F7BD0">
        <w:rPr>
          <w:rFonts w:ascii="Times New Roman" w:hAnsi="Times New Roman" w:cs="Times New Roman"/>
          <w:sz w:val="20"/>
          <w:u w:val="single"/>
        </w:rPr>
        <w:t xml:space="preserve"> </w:t>
      </w:r>
    </w:p>
    <w:p w:rsidR="00AF784D" w:rsidRPr="008F7BD0" w:rsidRDefault="00AF784D" w:rsidP="008F7BD0">
      <w:pPr>
        <w:spacing w:after="0"/>
        <w:ind w:left="142" w:hanging="142"/>
        <w:rPr>
          <w:rFonts w:ascii="Times New Roman" w:hAnsi="Times New Roman" w:cs="Times New Roman"/>
          <w:sz w:val="18"/>
          <w:u w:val="single"/>
          <w:lang w:val="es-ES_tradnl"/>
        </w:rPr>
      </w:pPr>
      <w:r w:rsidRPr="008F7BD0">
        <w:rPr>
          <w:rFonts w:ascii="Times New Roman" w:hAnsi="Times New Roman" w:cs="Times New Roman"/>
          <w:b/>
          <w:vertAlign w:val="superscript"/>
        </w:rPr>
        <w:t>13</w:t>
      </w:r>
      <w:r>
        <w:rPr>
          <w:rFonts w:ascii="Times New Roman" w:hAnsi="Times New Roman" w:cs="Times New Roman"/>
          <w:sz w:val="20"/>
        </w:rPr>
        <w:t xml:space="preserve"> </w:t>
      </w:r>
      <w:hyperlink r:id="rId20" w:history="1">
        <w:r w:rsidRPr="008F7BD0">
          <w:rPr>
            <w:rStyle w:val="Hipervnculo"/>
            <w:rFonts w:ascii="Times New Roman" w:hAnsi="Times New Roman" w:cs="Times New Roman"/>
            <w:sz w:val="18"/>
            <w:lang w:val="es-ES_tradnl"/>
          </w:rPr>
          <w:t>https://www.salamanca24horas.com/texto-diario/mostrar/1933564/simon-muy-probable-virus-vuelva-invierno-pero-no-tenemos-certeza</w:t>
        </w:r>
      </w:hyperlink>
      <w:r w:rsidRPr="008F7BD0">
        <w:rPr>
          <w:rFonts w:ascii="Times New Roman" w:hAnsi="Times New Roman" w:cs="Times New Roman"/>
          <w:sz w:val="18"/>
          <w:u w:val="single"/>
          <w:lang w:val="es-ES_tradnl"/>
        </w:rPr>
        <w:t xml:space="preserve"> </w:t>
      </w:r>
    </w:p>
    <w:p w:rsidR="00AF784D" w:rsidRPr="00AF784D" w:rsidRDefault="00AF784D" w:rsidP="00AF784D">
      <w:pPr>
        <w:rPr>
          <w:rFonts w:ascii="Times New Roman" w:hAnsi="Times New Roman" w:cs="Times New Roman"/>
          <w:sz w:val="20"/>
          <w:lang w:val="es-ES_tradnl"/>
        </w:rPr>
      </w:pPr>
    </w:p>
    <w:sectPr w:rsidR="00AF784D" w:rsidRPr="00AF78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965" w:rsidRDefault="007C5965" w:rsidP="00C276C8">
      <w:pPr>
        <w:spacing w:after="0" w:line="240" w:lineRule="auto"/>
      </w:pPr>
      <w:r>
        <w:separator/>
      </w:r>
    </w:p>
  </w:endnote>
  <w:endnote w:type="continuationSeparator" w:id="0">
    <w:p w:rsidR="007C5965" w:rsidRDefault="007C5965" w:rsidP="00C2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965" w:rsidRDefault="007C5965" w:rsidP="00C276C8">
      <w:pPr>
        <w:spacing w:after="0" w:line="240" w:lineRule="auto"/>
      </w:pPr>
      <w:r>
        <w:separator/>
      </w:r>
    </w:p>
  </w:footnote>
  <w:footnote w:type="continuationSeparator" w:id="0">
    <w:p w:rsidR="007C5965" w:rsidRDefault="007C5965" w:rsidP="00C27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67136"/>
    <w:multiLevelType w:val="hybridMultilevel"/>
    <w:tmpl w:val="5192CD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AE"/>
    <w:rsid w:val="000E5A85"/>
    <w:rsid w:val="002236BB"/>
    <w:rsid w:val="0031186E"/>
    <w:rsid w:val="003B386E"/>
    <w:rsid w:val="00405C3A"/>
    <w:rsid w:val="005C02DA"/>
    <w:rsid w:val="0075785B"/>
    <w:rsid w:val="007C5965"/>
    <w:rsid w:val="008F7BD0"/>
    <w:rsid w:val="009000AE"/>
    <w:rsid w:val="00970735"/>
    <w:rsid w:val="00AF784D"/>
    <w:rsid w:val="00C276C8"/>
    <w:rsid w:val="00C72635"/>
    <w:rsid w:val="00F95F76"/>
    <w:rsid w:val="00FF5E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5898"/>
  <w15:chartTrackingRefBased/>
  <w15:docId w15:val="{7F055922-09D1-431A-BD17-C49EDC0A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C276C8"/>
    <w:rPr>
      <w:color w:val="0563C1"/>
      <w:u w:val="single"/>
    </w:rPr>
  </w:style>
  <w:style w:type="paragraph" w:styleId="Textonotapie">
    <w:name w:val="footnote text"/>
    <w:basedOn w:val="Normal"/>
    <w:link w:val="TextonotapieCar"/>
    <w:uiPriority w:val="99"/>
    <w:unhideWhenUsed/>
    <w:rsid w:val="00C276C8"/>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rsid w:val="00C276C8"/>
    <w:rPr>
      <w:sz w:val="20"/>
      <w:szCs w:val="20"/>
      <w:lang w:val="es-ES_tradnl"/>
    </w:rPr>
  </w:style>
  <w:style w:type="character" w:styleId="Refdenotaalpie">
    <w:name w:val="footnote reference"/>
    <w:basedOn w:val="Fuentedeprrafopredeter"/>
    <w:uiPriority w:val="99"/>
    <w:semiHidden/>
    <w:unhideWhenUsed/>
    <w:rsid w:val="00C276C8"/>
    <w:rPr>
      <w:vertAlign w:val="superscript"/>
    </w:rPr>
  </w:style>
  <w:style w:type="character" w:styleId="Hipervnculo">
    <w:name w:val="Hyperlink"/>
    <w:basedOn w:val="Fuentedeprrafopredeter"/>
    <w:uiPriority w:val="99"/>
    <w:unhideWhenUsed/>
    <w:rsid w:val="00C276C8"/>
    <w:rPr>
      <w:color w:val="0563C1" w:themeColor="hyperlink"/>
      <w:u w:val="single"/>
    </w:rPr>
  </w:style>
  <w:style w:type="paragraph" w:styleId="Textonotaalfinal">
    <w:name w:val="endnote text"/>
    <w:basedOn w:val="Normal"/>
    <w:link w:val="TextonotaalfinalCar"/>
    <w:uiPriority w:val="99"/>
    <w:semiHidden/>
    <w:unhideWhenUsed/>
    <w:rsid w:val="00AF784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F784D"/>
    <w:rPr>
      <w:sz w:val="20"/>
      <w:szCs w:val="20"/>
    </w:rPr>
  </w:style>
  <w:style w:type="character" w:styleId="Refdenotaalfinal">
    <w:name w:val="endnote reference"/>
    <w:basedOn w:val="Fuentedeprrafopredeter"/>
    <w:uiPriority w:val="99"/>
    <w:semiHidden/>
    <w:unhideWhenUsed/>
    <w:rsid w:val="00AF784D"/>
    <w:rPr>
      <w:vertAlign w:val="superscript"/>
    </w:rPr>
  </w:style>
  <w:style w:type="character" w:styleId="Mencinsinresolver">
    <w:name w:val="Unresolved Mention"/>
    <w:basedOn w:val="Fuentedeprrafopredeter"/>
    <w:uiPriority w:val="99"/>
    <w:semiHidden/>
    <w:unhideWhenUsed/>
    <w:rsid w:val="00AF784D"/>
    <w:rPr>
      <w:color w:val="605E5C"/>
      <w:shd w:val="clear" w:color="auto" w:fill="E1DFDD"/>
    </w:rPr>
  </w:style>
  <w:style w:type="paragraph" w:styleId="Prrafodelista">
    <w:name w:val="List Paragraph"/>
    <w:basedOn w:val="Normal"/>
    <w:uiPriority w:val="34"/>
    <w:qFormat/>
    <w:rsid w:val="00AF7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rreo.com/sociedad/salud/sanidad-protocolo-coronavirus-20200122100251-ntrc.html" TargetMode="External"/><Relationship Id="rId13" Type="http://schemas.openxmlformats.org/officeDocument/2006/relationships/hyperlink" Target="https://www.abc.es/sociedad/abci-illa-dice-transmision-comunitaria-empezo-espana-3-marzo-y-simon-avalo-porque-para-nacionales-202003270226_noticia.html" TargetMode="External"/><Relationship Id="rId18" Type="http://schemas.openxmlformats.org/officeDocument/2006/relationships/hyperlink" Target="https://www.diariosur.es/andalucia/fernando-simon-garantiza-20200318232507-nt.html?ref=https:%2F%2Fwww.google.com%2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alud.es/pacientes/especial-coronavirus/coronavirus-espana-exige-coherencia-adopcion-medidas-ue_75349_102.html" TargetMode="External"/><Relationship Id="rId17" Type="http://schemas.openxmlformats.org/officeDocument/2006/relationships/hyperlink" Target="https://www.elespanol.com/espana/politica/20200325/informe-sanidad-alerto-coronavirus-transmitia-humanos-metros/477204007_0.html" TargetMode="External"/><Relationship Id="rId2" Type="http://schemas.openxmlformats.org/officeDocument/2006/relationships/numbering" Target="numbering.xml"/><Relationship Id="rId16" Type="http://schemas.openxmlformats.org/officeDocument/2006/relationships/hyperlink" Target="https://www.lasexta.com/programas/el-objetivo/noticias/fernando-simon-sobre-el-coronavirus-sorprende-el-exceso-de-preocupacion-la-gente-no-se-agobia-con-la-gripe-porque-estamos%20acostumbrados_202002165e49c2b70cf290812a6699ba.html" TargetMode="External"/><Relationship Id="rId20" Type="http://schemas.openxmlformats.org/officeDocument/2006/relationships/hyperlink" Target="https://www.salamanca24horas.com/texto-diario/mostrar/1933564/simon-muy-probable-virus-vuelva-invierno-pero-no-tenemos-certe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ve.es/noticias/20200313/pedro-sanchez-declara-estado-alarma-nacional/2009974.shtml" TargetMode="External"/><Relationship Id="rId5" Type="http://schemas.openxmlformats.org/officeDocument/2006/relationships/webSettings" Target="webSettings.xml"/><Relationship Id="rId15" Type="http://schemas.openxmlformats.org/officeDocument/2006/relationships/hyperlink" Target="https://www.abc.es/espana/abci-fernando-simon-espana-no-tener-como-mucho-mas-alla-algun-caso-diagnosticado-202001311357_video.html?ref=https%3A%2F%2Fwww.google.com%2F" TargetMode="External"/><Relationship Id="rId10" Type="http://schemas.openxmlformats.org/officeDocument/2006/relationships/hyperlink" Target="https://www.youtube.com/watch?v=BUszmNmiuFE" TargetMode="External"/><Relationship Id="rId19" Type="http://schemas.openxmlformats.org/officeDocument/2006/relationships/hyperlink" Target="https://www.lavozdegalicia.es/noticia/sociedad/2020/04/16/cifra-diaria-muertos-espana-experimenta-leve-subida-551/00031587032718922485230.htm" TargetMode="External"/><Relationship Id="rId4" Type="http://schemas.openxmlformats.org/officeDocument/2006/relationships/settings" Target="settings.xml"/><Relationship Id="rId9" Type="http://schemas.openxmlformats.org/officeDocument/2006/relationships/hyperlink" Target="https://www.expansion.com/economia/2020/02/13/5e450786468aebc7528b45d4.html" TargetMode="External"/><Relationship Id="rId14" Type="http://schemas.openxmlformats.org/officeDocument/2006/relationships/hyperlink" Target="https://www.niusdiario.es/sociedad/sanidad/fernando-simon-virus-no-excesivamente-letal-pero-trasmite-rapido_18_2890920141.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62B5-E2ED-46C9-B3CE-E35EE61A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962</Words>
  <Characters>5295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AÑEL RODRIGUEZ</dc:creator>
  <cp:keywords/>
  <dc:description/>
  <cp:lastModifiedBy>Rosa Añel</cp:lastModifiedBy>
  <cp:revision>8</cp:revision>
  <dcterms:created xsi:type="dcterms:W3CDTF">2020-05-07T13:54:00Z</dcterms:created>
  <dcterms:modified xsi:type="dcterms:W3CDTF">2020-05-10T05:38:00Z</dcterms:modified>
</cp:coreProperties>
</file>