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645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1364"/>
        <w:gridCol w:w="840"/>
        <w:gridCol w:w="1650"/>
        <w:gridCol w:w="900"/>
        <w:gridCol w:w="1260"/>
        <w:gridCol w:w="735"/>
        <w:gridCol w:w="1125"/>
        <w:gridCol w:w="692"/>
        <w:gridCol w:w="1078"/>
      </w:tblGrid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TIPO DE CÁNCER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Nº CASOS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CR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ASIRw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ASIRe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Colon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15808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13436-18500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69,4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59,0-81,2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32,1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27,3-37,6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49,0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41,6-57,3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Colorrecto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24765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22194-27661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108,7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97,4-121,4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51,5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46,2-57,4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77,8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69,8-86,8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Esófago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1979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1746-2238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7,7-9,8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4,1-5,3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5,9-7,6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Estómago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5150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4681-5660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22,6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20,5-24,8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10,8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9,8-11,9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14,7-17,8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Hígado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4252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3645-4911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18,7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16,0-21,6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8,3-11,2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14,1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12,1-16,3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Labios, cavidad oral y faringe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4980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3896-6225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21,9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17,1-27,3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9,6-15,6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17,4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13,5-21,9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Laringe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3426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2988-3899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15,0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13,1-17,1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8,6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7,4-9,8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12,1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10,5-13,9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Leucemia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3782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3161-4494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13,9-19,7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8,1-11,2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12,6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10,6-14,8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Linfoma de Hodgkin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943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837-1057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4,1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3,7-4,6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3,3-4,2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3,5-4,5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Linfoma no Hodkin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4190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3667-4760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18,4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16,1-20,9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10,6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9,3-12,0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12,5-16,2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Melanoma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2577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2211-2976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9,7-13,1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5,3-7,1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8,6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7,4-10,0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Mieloma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1489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984-2248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4,3-9,9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3,0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2,0-4,5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4,6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3,0-6,9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Páncreas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3513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3156-3901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13,9-17,1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6,8-8,4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10,1-12,5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Próstata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33370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27439-40101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146,4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120,4-176,0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67,6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55,2-81,6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103,4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84,8-124,5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Pulmón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22430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19740-25420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98,4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86,6-111,5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50,5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44,4-57,4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74,1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65,2-84,1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Recto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8956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7968-10026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39,3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35,0-44,0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17,2-21,7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28,8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25,6-32,3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Riñón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3590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3188-4027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14,0-17,7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7,5-9,6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10,8-13,7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Sistema Nervioso Central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2332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2091-2596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10,2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9,2-11,4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5,7-7,1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7,4-9,2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Testículo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974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871-1084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3,8-4,8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4,2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3,7-4,7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3,9-4,8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Tiroides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865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767-973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3,4-4,3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2,1-2,7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2,8-3,6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Vejiga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17439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15695-19304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76,5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68,9-84,7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37,2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33,3-41,2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55,7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50,1-61,7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Vesícula biliar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1104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876-1369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3,8-6,0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1,7-2,6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2,6-4,1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Otros cánceres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5678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4857-6578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24,9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21,3-28,9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13,2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11,4-15,2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18,6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15,9-21,5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Todos los tumores (excl. tumores cutáneos no melanoma)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148827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141329-157285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653,1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620,2-690,2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330,1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314,0-348,2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482,7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458,8-509,6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Figura 1. </w:t>
      </w:r>
      <w:r>
        <w:rPr>
          <w:b w:val="false"/>
          <w:i w:val="false"/>
          <w:caps w:val="false"/>
          <w:smallCaps w:val="false"/>
          <w:spacing w:val="0"/>
          <w:sz w:val="20"/>
        </w:rPr>
        <w:t>Incidencia de cáncer en España en 2015 (varones). Fuente: REDECAN, Cancer incidence in Spain 2015. Clin Transl Oncol DOI 10.100?/s12094-016-160?-9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20"/>
        </w:rPr>
      </w:pPr>
      <w:r>
        <w:rPr>
          <w:b w:val="false"/>
          <w:i w:val="false"/>
          <w:caps w:val="false"/>
          <w:smallCaps w:val="false"/>
          <w:spacing w:val="0"/>
          <w:sz w:val="20"/>
        </w:rPr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/>
      </w:r>
    </w:p>
    <w:tbl>
      <w:tblPr>
        <w:tblW w:w="9645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1364"/>
        <w:gridCol w:w="840"/>
        <w:gridCol w:w="1650"/>
        <w:gridCol w:w="900"/>
        <w:gridCol w:w="1260"/>
        <w:gridCol w:w="735"/>
        <w:gridCol w:w="1125"/>
        <w:gridCol w:w="692"/>
        <w:gridCol w:w="1078"/>
      </w:tblGrid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TIPO DE CÁNCER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Nº CASO</w:t>
            </w:r>
            <w:r>
              <w:rPr/>
              <w:t>S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CR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ASIRw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ASIRe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95% CI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Cérvix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2399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1985-2874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10,2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8,4-12,2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6,3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5,2-7,6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6,7-9,9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Colon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11927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10733-13216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50,5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45,4-56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19,9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18,0-22,0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29,7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26,8-32,8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Colorrecto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16677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15090-18521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70,6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63,9-78,4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28,3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25,6-31,5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42,0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38,1-46,7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Esófago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379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293-483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1,2-2,0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0,5-0,9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0,8-1,3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Estómago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3306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2968-3672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14,0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12,6-15,5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4,8-5,9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7,2-8,8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Hígado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1610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1337-1917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5,7-8,1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2,0-2,8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3,1-4,4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Labios, cavidad oral y faringe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1690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1489-1908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7,2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6,3-8,1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3,3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2,9-3,8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4,2-5,3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Laringe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299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113-764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0,5-3,2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0,3-1,9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0,4-2,6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Leucemia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2736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2292-3242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9,7-13,7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5,8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4,9-6,8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7,5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6,3-8,8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Linfoma de Hodgkin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646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562-739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2,4-3,1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2,5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2,1-2,8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2,6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2,3-3,0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Linfoma no Hodgkin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3480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3089-3903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13,1-16,5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7,0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6,2-7,8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8,6-10,8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Mama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27747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24027-31957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117,5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101,7-135,3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65,2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56,1-75,5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88,3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76,1-102,1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Melanoma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2313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2003-2652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8,5-11,2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5,6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4,8-6,4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7,3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6,3-8,4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Mieloma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1240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824-1848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3,5-7,8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1,9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1,3-2,9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2,0-4,4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Ovario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3228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2861-3627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12,1-15,4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7,2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6,3-8,1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9,9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8,7-11,2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Páncreas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3401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3030-3805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14,4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12,8-16,1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4,6-5,7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7,9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7,0-8,8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Pulmón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5927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5301-6591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25,1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22,4-27,9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11,4-14,3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17,9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16,0-20,0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Recto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4750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3705-6069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20,1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15,7-25,7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6,5-10,7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12,4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9,6-15,8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Riñón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1989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1716-2296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7,3-9,7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3,5-4,6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4,9-6,6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Sistema Nervioso Central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1710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1500-1939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7,2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6,4-8,2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4,0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3,5-4,6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1,6-6,0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Tiroides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2442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2276-2617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9,6-11,1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6,6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6,1-7,0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8,8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8,2-9,5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Útero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6160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5405-6984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26,1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22,9-29,6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11,4-15,0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18,7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16,3-21,3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Vejiga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3654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3114-4249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15,5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13,2-18,0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6,0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5,2-7,0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9,0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7,7-10,5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Vesícula biliar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1009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850-1189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4,3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3,6-5,0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1,4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1,1-1,6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2,1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1,8-2,5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Otros cánceres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4913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4175-5716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20,8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17,7-24,2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8,7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7,5-9,9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12,2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10,6-14,0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Todos los tumores (excl. tumores cutáneos no melanoma)</w:t>
            </w:r>
          </w:p>
        </w:tc>
        <w:tc>
          <w:tcPr>
            <w:tcW w:w="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98944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94512-103989</w:t>
            </w:r>
          </w:p>
        </w:tc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419,0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400,2-440,3</w:t>
            </w:r>
          </w:p>
        </w:tc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204,1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193,9-215,7</w:t>
            </w:r>
          </w:p>
        </w:tc>
        <w:tc>
          <w:tcPr>
            <w:tcW w:w="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284,5</w:t>
            </w:r>
          </w:p>
        </w:tc>
        <w:tc>
          <w:tcPr>
            <w:tcW w:w="1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Contenidodelatabla"/>
              <w:rPr/>
            </w:pPr>
            <w:r>
              <w:rPr/>
              <w:t>270,7-300,2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20"/>
        </w:rPr>
      </w:pPr>
      <w:r>
        <w:rPr>
          <w:b w:val="false"/>
          <w:i w:val="false"/>
          <w:caps w:val="false"/>
          <w:smallCaps w:val="false"/>
          <w:spacing w:val="0"/>
          <w:sz w:val="20"/>
        </w:rPr>
      </w:r>
    </w:p>
    <w:p>
      <w:pPr>
        <w:pStyle w:val="Cuerpodetexto"/>
        <w:widowControl/>
        <w:suppressAutoHyphens w:val="true"/>
        <w:bidi w:val="0"/>
        <w:spacing w:lineRule="auto" w:line="288" w:before="0" w:after="14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pacing w:val="0"/>
          <w:sz w:val="20"/>
        </w:rPr>
        <w:t>Figura 2. Incidencia de cáncer en España en 2015 (mujeres). Fuente: REDECAN, Cancer incidence in Spain 2015. Clin Transl Oncol DOI 10.100?/s12094-016-160?-9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Encabezado">
    <w:name w:val="Encabezado"/>
    <w:basedOn w:val="Normal"/>
    <w:next w:val="Cuerpodetexto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Cuerpodetexto">
    <w:name w:val="Cuerpo de texto"/>
    <w:basedOn w:val="Normal"/>
    <w:pPr>
      <w:spacing w:before="0" w:after="120"/>
    </w:pPr>
    <w:rPr/>
  </w:style>
  <w:style w:type="paragraph" w:styleId="Lista">
    <w:name w:val="Lista"/>
    <w:basedOn w:val="Cuerpodetexto"/>
    <w:pPr/>
    <w:rPr>
      <w:rFonts w:cs="Tahoma"/>
    </w:rPr>
  </w:style>
  <w:style w:type="paragraph" w:styleId="Leyenda">
    <w:name w:val="Leyend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63</TotalTime>
  <Application>LibreOffice/5.0.3.2$Windows_x86 LibreOffice_project/e5f16313668ac592c1bfb310f4390624e3dbfb75</Application>
  <Paragraphs>470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es-ES</dc:language>
  <dcterms:modified xsi:type="dcterms:W3CDTF">2018-06-23T10:19:40Z</dcterms:modified>
  <cp:revision>36</cp:revision>
</cp:coreProperties>
</file>