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B1" w:rsidRPr="00E74F4E" w:rsidRDefault="009B240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 w:rsidRPr="00E74F4E">
        <w:rPr>
          <w:rStyle w:val="Textoennegrita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Archivo complementario con los datos de identificación</w:t>
      </w:r>
      <w:r w:rsidRPr="00E74F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: archivo de identificación con el título, autores (nombre completo y apellidos), centro de trabajo, dirección postal, número de palabras, número de páginas </w:t>
      </w:r>
      <w:r w:rsidR="00E74F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y </w:t>
      </w:r>
      <w:r w:rsidRPr="00E74F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agradecimientos, en su caso).</w:t>
      </w:r>
      <w:r w:rsidR="0001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Los autores añadimos aquí los apartados de conflictos de intereses y financiación.</w:t>
      </w:r>
    </w:p>
    <w:p w:rsidR="00790923" w:rsidRDefault="00790923" w:rsidP="00790923">
      <w:pPr>
        <w:pStyle w:val="NormalWeb"/>
        <w:pBdr>
          <w:top w:val="single" w:sz="4" w:space="1" w:color="auto"/>
        </w:pBdr>
        <w:shd w:val="clear" w:color="auto" w:fill="FFFFFF"/>
        <w:spacing w:before="240" w:beforeAutospacing="0" w:after="240" w:afterAutospacing="0"/>
        <w:rPr>
          <w:rStyle w:val="Textoennegrita"/>
          <w:rFonts w:eastAsiaTheme="majorEastAsia"/>
          <w:b w:val="0"/>
          <w:i/>
          <w:color w:val="333333"/>
          <w:shd w:val="clear" w:color="auto" w:fill="FFFFFF"/>
          <w:lang w:val="es-ES"/>
        </w:rPr>
      </w:pPr>
    </w:p>
    <w:p w:rsidR="005D423F" w:rsidRPr="00E74F4E" w:rsidRDefault="005D423F" w:rsidP="00790923">
      <w:pPr>
        <w:pStyle w:val="NormalWeb"/>
        <w:pBdr>
          <w:top w:val="single" w:sz="4" w:space="1" w:color="auto"/>
        </w:pBdr>
        <w:shd w:val="clear" w:color="auto" w:fill="FFFFFF"/>
        <w:spacing w:before="240" w:beforeAutospacing="0" w:after="240" w:afterAutospacing="0"/>
        <w:rPr>
          <w:b/>
          <w:i/>
          <w:color w:val="333333"/>
          <w:lang w:val="es-ES"/>
        </w:rPr>
      </w:pPr>
      <w:r w:rsidRPr="00E74F4E">
        <w:rPr>
          <w:rStyle w:val="Textoennegrita"/>
          <w:rFonts w:eastAsiaTheme="majorEastAsia"/>
          <w:b w:val="0"/>
          <w:i/>
          <w:color w:val="333333"/>
          <w:shd w:val="clear" w:color="auto" w:fill="FFFFFF"/>
          <w:lang w:val="es-ES"/>
        </w:rPr>
        <w:t>2</w:t>
      </w:r>
      <w:r w:rsidR="00790923">
        <w:rPr>
          <w:rStyle w:val="Textoennegrita"/>
          <w:rFonts w:eastAsiaTheme="majorEastAsia"/>
          <w:b w:val="0"/>
          <w:i/>
          <w:color w:val="333333"/>
          <w:shd w:val="clear" w:color="auto" w:fill="FFFFFF"/>
          <w:lang w:val="es-ES"/>
        </w:rPr>
        <w:t>9</w:t>
      </w:r>
      <w:r w:rsidRPr="00E74F4E">
        <w:rPr>
          <w:rStyle w:val="Textoennegrita"/>
          <w:rFonts w:eastAsiaTheme="majorEastAsia"/>
          <w:b w:val="0"/>
          <w:i/>
          <w:color w:val="333333"/>
          <w:shd w:val="clear" w:color="auto" w:fill="FFFFFF"/>
          <w:lang w:val="es-ES"/>
        </w:rPr>
        <w:t xml:space="preserve"> de marzo, 2018</w:t>
      </w:r>
    </w:p>
    <w:p w:rsidR="005D423F" w:rsidRPr="00E74F4E" w:rsidRDefault="005D423F" w:rsidP="00790923">
      <w:pPr>
        <w:pStyle w:val="NormalWeb"/>
        <w:pBdr>
          <w:top w:val="single" w:sz="4" w:space="1" w:color="auto"/>
        </w:pBdr>
        <w:shd w:val="clear" w:color="auto" w:fill="FFFFFF"/>
        <w:spacing w:before="240" w:beforeAutospacing="0" w:after="240" w:afterAutospacing="0"/>
        <w:rPr>
          <w:rStyle w:val="Textoennegrita"/>
          <w:b w:val="0"/>
          <w:color w:val="333333"/>
          <w:shd w:val="clear" w:color="auto" w:fill="FFFFFF"/>
          <w:lang w:val="es-ES"/>
        </w:rPr>
      </w:pPr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Lista de comprobación para mejorar la información sobre medicamentos en la prensa: la importancia de informar sobre las fases y la incertidumbre de la investigación</w:t>
      </w:r>
    </w:p>
    <w:p w:rsidR="005D423F" w:rsidRPr="00E74F4E" w:rsidRDefault="005D423F" w:rsidP="005D423F">
      <w:pPr>
        <w:pStyle w:val="Ttulo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E74F4E">
        <w:rPr>
          <w:rFonts w:ascii="Times New Roman" w:hAnsi="Times New Roman" w:cs="Times New Roman"/>
          <w:color w:val="auto"/>
          <w:sz w:val="24"/>
          <w:szCs w:val="24"/>
        </w:rPr>
        <w:t>Fèlix Bosch</w:t>
      </w:r>
      <w:r w:rsidRPr="00E74F4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proofErr w:type="gramStart"/>
      <w:r w:rsidRPr="00E74F4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,2</w:t>
      </w:r>
      <w:proofErr w:type="gramEnd"/>
      <w:r w:rsidRPr="00E74F4E">
        <w:rPr>
          <w:rFonts w:ascii="Times New Roman" w:hAnsi="Times New Roman" w:cs="Times New Roman"/>
          <w:color w:val="auto"/>
          <w:sz w:val="24"/>
          <w:szCs w:val="24"/>
        </w:rPr>
        <w:t>, Clàudia Escalas</w:t>
      </w:r>
      <w:r w:rsidRPr="00E74F4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E74F4E">
        <w:rPr>
          <w:rFonts w:ascii="Times New Roman" w:hAnsi="Times New Roman" w:cs="Times New Roman"/>
          <w:color w:val="auto"/>
          <w:sz w:val="24"/>
          <w:szCs w:val="24"/>
        </w:rPr>
        <w:t>, Ainoa Forteza</w:t>
      </w:r>
      <w:r w:rsidRPr="00E74F4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1,3</w:t>
      </w:r>
      <w:r w:rsidRPr="00E74F4E">
        <w:rPr>
          <w:rFonts w:ascii="Times New Roman" w:hAnsi="Times New Roman" w:cs="Times New Roman"/>
          <w:color w:val="auto"/>
          <w:sz w:val="24"/>
          <w:szCs w:val="24"/>
        </w:rPr>
        <w:t>, Elisabet Serés</w:t>
      </w:r>
      <w:r w:rsidRPr="00E74F4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E74F4E">
        <w:rPr>
          <w:rFonts w:ascii="Times New Roman" w:hAnsi="Times New Roman" w:cs="Times New Roman"/>
          <w:color w:val="auto"/>
          <w:sz w:val="24"/>
          <w:szCs w:val="24"/>
        </w:rPr>
        <w:t>, Gonzalo Casino</w:t>
      </w:r>
      <w:r w:rsidRPr="00E74F4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</w:p>
    <w:p w:rsidR="005D423F" w:rsidRPr="00E74F4E" w:rsidRDefault="005D423F" w:rsidP="005D423F">
      <w:pPr>
        <w:pStyle w:val="Textoindependiente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D423F" w:rsidRPr="00E74F4E" w:rsidRDefault="005D423F" w:rsidP="005D423F">
      <w:pPr>
        <w:pStyle w:val="Textoindependien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4F4E">
        <w:rPr>
          <w:rFonts w:ascii="Times New Roman" w:hAnsi="Times New Roman" w:cs="Times New Roman"/>
          <w:sz w:val="24"/>
          <w:szCs w:val="24"/>
        </w:rPr>
        <w:t>Fundación Dr. Antoni Esteve, Barcelona.</w:t>
      </w:r>
    </w:p>
    <w:p w:rsidR="005D423F" w:rsidRPr="00E74F4E" w:rsidRDefault="005D423F" w:rsidP="005D423F">
      <w:pPr>
        <w:pStyle w:val="Textoindependien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4F4E">
        <w:rPr>
          <w:rFonts w:ascii="Times New Roman" w:hAnsi="Times New Roman" w:cs="Times New Roman"/>
          <w:sz w:val="24"/>
          <w:szCs w:val="24"/>
        </w:rPr>
        <w:t xml:space="preserve">Departamento de Ciencias Experimentales y de la Salud. </w:t>
      </w:r>
      <w:proofErr w:type="spellStart"/>
      <w:r w:rsidRPr="00E74F4E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74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F4E">
        <w:rPr>
          <w:rFonts w:ascii="Times New Roman" w:hAnsi="Times New Roman" w:cs="Times New Roman"/>
          <w:sz w:val="24"/>
          <w:szCs w:val="24"/>
        </w:rPr>
        <w:t>Pompeu</w:t>
      </w:r>
      <w:proofErr w:type="spellEnd"/>
      <w:r w:rsidRPr="00E74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F4E">
        <w:rPr>
          <w:rFonts w:ascii="Times New Roman" w:hAnsi="Times New Roman" w:cs="Times New Roman"/>
          <w:sz w:val="24"/>
          <w:szCs w:val="24"/>
        </w:rPr>
        <w:t>Fabra</w:t>
      </w:r>
      <w:proofErr w:type="spellEnd"/>
      <w:r w:rsidRPr="00E74F4E">
        <w:rPr>
          <w:rFonts w:ascii="Times New Roman" w:hAnsi="Times New Roman" w:cs="Times New Roman"/>
          <w:sz w:val="24"/>
          <w:szCs w:val="24"/>
        </w:rPr>
        <w:t>, Barcelona.</w:t>
      </w:r>
    </w:p>
    <w:p w:rsidR="005D423F" w:rsidRPr="00790923" w:rsidRDefault="005D423F" w:rsidP="005D423F">
      <w:pPr>
        <w:pStyle w:val="Textoindependien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90923">
        <w:rPr>
          <w:rFonts w:ascii="Times New Roman" w:hAnsi="Times New Roman" w:cs="Times New Roman"/>
          <w:sz w:val="24"/>
          <w:szCs w:val="24"/>
        </w:rPr>
        <w:t xml:space="preserve">Drug </w:t>
      </w:r>
      <w:proofErr w:type="spellStart"/>
      <w:r w:rsidRPr="00790923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9092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9092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790923">
        <w:rPr>
          <w:rFonts w:ascii="Times New Roman" w:hAnsi="Times New Roman" w:cs="Times New Roman"/>
          <w:sz w:val="24"/>
          <w:szCs w:val="24"/>
        </w:rPr>
        <w:t>, Barcelona.</w:t>
      </w:r>
    </w:p>
    <w:p w:rsidR="005D423F" w:rsidRPr="00E74F4E" w:rsidRDefault="005D423F" w:rsidP="004A46D2">
      <w:pPr>
        <w:pStyle w:val="Textoindependien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F4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74F4E">
        <w:rPr>
          <w:rFonts w:ascii="Times New Roman" w:hAnsi="Times New Roman" w:cs="Times New Roman"/>
          <w:sz w:val="24"/>
          <w:szCs w:val="24"/>
        </w:rPr>
        <w:t xml:space="preserve">Departamento de Comunicación. </w:t>
      </w:r>
      <w:proofErr w:type="spellStart"/>
      <w:r w:rsidRPr="00E74F4E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74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F4E">
        <w:rPr>
          <w:rFonts w:ascii="Times New Roman" w:hAnsi="Times New Roman" w:cs="Times New Roman"/>
          <w:sz w:val="24"/>
          <w:szCs w:val="24"/>
        </w:rPr>
        <w:t>Pompeu</w:t>
      </w:r>
      <w:proofErr w:type="spellEnd"/>
      <w:r w:rsidRPr="00E74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F4E">
        <w:rPr>
          <w:rFonts w:ascii="Times New Roman" w:hAnsi="Times New Roman" w:cs="Times New Roman"/>
          <w:sz w:val="24"/>
          <w:szCs w:val="24"/>
        </w:rPr>
        <w:t>Fabra</w:t>
      </w:r>
      <w:proofErr w:type="spellEnd"/>
      <w:r w:rsidRPr="00E74F4E">
        <w:rPr>
          <w:rFonts w:ascii="Times New Roman" w:hAnsi="Times New Roman" w:cs="Times New Roman"/>
          <w:sz w:val="24"/>
          <w:szCs w:val="24"/>
        </w:rPr>
        <w:t>, Barcelona.</w:t>
      </w:r>
    </w:p>
    <w:p w:rsidR="005D423F" w:rsidRPr="00E74F4E" w:rsidRDefault="005D423F" w:rsidP="004A46D2">
      <w:pPr>
        <w:tabs>
          <w:tab w:val="left" w:pos="1843"/>
        </w:tabs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5D423F" w:rsidRPr="00790923" w:rsidRDefault="005D423F" w:rsidP="004A46D2">
      <w:pPr>
        <w:pStyle w:val="Ttulo3"/>
        <w:spacing w:line="240" w:lineRule="auto"/>
        <w:rPr>
          <w:rFonts w:ascii="Times New Roman" w:hAnsi="Times New Roman" w:cs="Times New Roman"/>
          <w:color w:val="auto"/>
        </w:rPr>
      </w:pPr>
      <w:r w:rsidRPr="00790923">
        <w:rPr>
          <w:rFonts w:ascii="Times New Roman" w:hAnsi="Times New Roman" w:cs="Times New Roman"/>
          <w:color w:val="auto"/>
        </w:rPr>
        <w:t xml:space="preserve">Dirección postal </w:t>
      </w:r>
      <w:r w:rsidR="00E74F4E" w:rsidRPr="00790923">
        <w:rPr>
          <w:rFonts w:ascii="Times New Roman" w:hAnsi="Times New Roman" w:cs="Times New Roman"/>
          <w:color w:val="auto"/>
        </w:rPr>
        <w:t xml:space="preserve">para </w:t>
      </w:r>
      <w:r w:rsidRPr="00790923">
        <w:rPr>
          <w:rFonts w:ascii="Times New Roman" w:hAnsi="Times New Roman" w:cs="Times New Roman"/>
          <w:color w:val="auto"/>
        </w:rPr>
        <w:t>correspondencia:</w:t>
      </w:r>
    </w:p>
    <w:p w:rsidR="005D423F" w:rsidRPr="00E74F4E" w:rsidRDefault="005D423F" w:rsidP="004A46D2">
      <w:pPr>
        <w:pStyle w:val="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F4E">
        <w:rPr>
          <w:rFonts w:ascii="Times New Roman" w:hAnsi="Times New Roman" w:cs="Times New Roman"/>
          <w:sz w:val="24"/>
          <w:szCs w:val="24"/>
        </w:rPr>
        <w:t>Fèlix Bosch</w:t>
      </w:r>
    </w:p>
    <w:p w:rsidR="00E74F4E" w:rsidRDefault="005D423F" w:rsidP="004A46D2">
      <w:pPr>
        <w:pStyle w:val="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F4E">
        <w:rPr>
          <w:rFonts w:ascii="Times New Roman" w:hAnsi="Times New Roman" w:cs="Times New Roman"/>
          <w:sz w:val="24"/>
          <w:szCs w:val="24"/>
        </w:rPr>
        <w:t xml:space="preserve">Fundación Dr. Antoni Esteve. </w:t>
      </w:r>
    </w:p>
    <w:p w:rsidR="005D423F" w:rsidRPr="00E74F4E" w:rsidRDefault="005D423F" w:rsidP="004A46D2">
      <w:pPr>
        <w:pStyle w:val="List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0923">
        <w:rPr>
          <w:rFonts w:ascii="Times New Roman" w:hAnsi="Times New Roman" w:cs="Times New Roman"/>
          <w:sz w:val="24"/>
          <w:szCs w:val="24"/>
          <w:lang w:val="en-GB"/>
        </w:rPr>
        <w:t>C/Llobet i Vall-</w:t>
      </w:r>
      <w:proofErr w:type="spellStart"/>
      <w:r w:rsidRPr="00790923">
        <w:rPr>
          <w:rFonts w:ascii="Times New Roman" w:hAnsi="Times New Roman" w:cs="Times New Roman"/>
          <w:sz w:val="24"/>
          <w:szCs w:val="24"/>
          <w:lang w:val="en-GB"/>
        </w:rPr>
        <w:t>Llosera</w:t>
      </w:r>
      <w:proofErr w:type="spellEnd"/>
      <w:r w:rsidRPr="00790923">
        <w:rPr>
          <w:rFonts w:ascii="Times New Roman" w:hAnsi="Times New Roman" w:cs="Times New Roman"/>
          <w:sz w:val="24"/>
          <w:szCs w:val="24"/>
          <w:lang w:val="en-GB"/>
        </w:rPr>
        <w:t xml:space="preserve"> 2. </w:t>
      </w:r>
      <w:r w:rsidRPr="00E74F4E">
        <w:rPr>
          <w:rFonts w:ascii="Times New Roman" w:hAnsi="Times New Roman" w:cs="Times New Roman"/>
          <w:sz w:val="24"/>
          <w:szCs w:val="24"/>
        </w:rPr>
        <w:t>08032-Barcelona</w:t>
      </w:r>
    </w:p>
    <w:p w:rsidR="005D423F" w:rsidRPr="00E74F4E" w:rsidRDefault="00471088" w:rsidP="004A46D2">
      <w:pPr>
        <w:pStyle w:val="Lista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D423F" w:rsidRPr="00E74F4E">
          <w:rPr>
            <w:rStyle w:val="Hipervnculo"/>
            <w:rFonts w:ascii="Times New Roman" w:hAnsi="Times New Roman" w:cs="Times New Roman"/>
            <w:sz w:val="24"/>
            <w:szCs w:val="24"/>
          </w:rPr>
          <w:t>fbosch@esteve.org</w:t>
        </w:r>
      </w:hyperlink>
      <w:r w:rsidR="005D423F" w:rsidRPr="00E74F4E"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  <w:r w:rsidR="005D423F" w:rsidRPr="00E74F4E">
        <w:rPr>
          <w:rFonts w:ascii="Times New Roman" w:hAnsi="Times New Roman" w:cs="Times New Roman"/>
          <w:sz w:val="24"/>
          <w:szCs w:val="24"/>
        </w:rPr>
        <w:t>Teléfono: +34 934335320</w:t>
      </w:r>
    </w:p>
    <w:p w:rsidR="005D423F" w:rsidRPr="00E74F4E" w:rsidRDefault="005D423F" w:rsidP="004A46D2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D423F" w:rsidRPr="00E74F4E" w:rsidRDefault="005D423F" w:rsidP="004A46D2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s-ES"/>
        </w:rPr>
      </w:pPr>
      <w:r w:rsidRPr="00E74F4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s-ES"/>
        </w:rPr>
        <w:t>Número de palabras</w:t>
      </w:r>
    </w:p>
    <w:p w:rsidR="004A46D2" w:rsidRDefault="00415E24" w:rsidP="004A46D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 w:rsidRP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Resúmenes: 19</w:t>
      </w:r>
      <w:r w:rsidR="00D06C94" w:rsidRP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9</w:t>
      </w:r>
      <w:r w:rsidRP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palabras </w:t>
      </w:r>
      <w:r w:rsidR="004D3F68" w:rsidRP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tanto </w:t>
      </w:r>
      <w:r w:rsidRP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en español</w:t>
      </w:r>
      <w:r w:rsidR="004D3F68" w:rsidRP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como en inglés</w:t>
      </w:r>
    </w:p>
    <w:p w:rsidR="004D3F68" w:rsidRPr="004A46D2" w:rsidRDefault="00790923" w:rsidP="004A46D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Texto completo: 6640 palabras</w:t>
      </w:r>
    </w:p>
    <w:p w:rsidR="004D3F68" w:rsidRDefault="004D3F68" w:rsidP="004A46D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ab/>
      </w:r>
      <w:r w:rsid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Primera página 163 palabras</w:t>
      </w:r>
    </w:p>
    <w:p w:rsidR="004D3F68" w:rsidRDefault="004D3F68" w:rsidP="004A46D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ab/>
      </w:r>
      <w:r w:rsid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Manuscrito </w:t>
      </w:r>
      <w:proofErr w:type="spellStart"/>
      <w:r w:rsidR="00790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anonimizado</w:t>
      </w:r>
      <w:proofErr w:type="spellEnd"/>
      <w:r w:rsidR="00790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6477 palabras</w:t>
      </w:r>
    </w:p>
    <w:p w:rsidR="005D423F" w:rsidRPr="00E74F4E" w:rsidRDefault="00415E24" w:rsidP="004A46D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</w:t>
      </w:r>
    </w:p>
    <w:p w:rsidR="005D423F" w:rsidRPr="00E74F4E" w:rsidRDefault="005D423F" w:rsidP="004A46D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 w:rsidRPr="00E74F4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s-ES"/>
        </w:rPr>
        <w:t>Número de páginas</w:t>
      </w:r>
      <w:r w:rsidRPr="00E74F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 xml:space="preserve"> </w:t>
      </w:r>
      <w:r w:rsidR="004A46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  <w:t>16 páginas (incluye primera página, texto, referencias, tablas y figuras).</w:t>
      </w:r>
    </w:p>
    <w:p w:rsidR="005D423F" w:rsidRPr="00E74F4E" w:rsidRDefault="005D423F" w:rsidP="004A46D2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s-ES"/>
        </w:rPr>
      </w:pPr>
    </w:p>
    <w:p w:rsidR="005D423F" w:rsidRPr="00E74F4E" w:rsidRDefault="005D423F" w:rsidP="004A46D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ES"/>
        </w:rPr>
      </w:pPr>
      <w:r w:rsidRPr="00E74F4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s-ES"/>
        </w:rPr>
        <w:t>Agradecimientos</w:t>
      </w:r>
    </w:p>
    <w:p w:rsidR="00E74F4E" w:rsidRDefault="005D423F" w:rsidP="004A46D2">
      <w:pPr>
        <w:pStyle w:val="NormalWeb"/>
        <w:shd w:val="clear" w:color="auto" w:fill="FFFFFF"/>
        <w:spacing w:before="240" w:beforeAutospacing="0" w:after="240" w:afterAutospacing="0"/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</w:pPr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Los autores quieren agradecer a la Fundación Dr. Antonio Esteve el apoyo ofrecido para realizar esta revisión, que ha llevado a la iniciación de un proyecto más amplio de colaboración con la </w:t>
      </w:r>
      <w:proofErr w:type="spellStart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Universitat</w:t>
      </w:r>
      <w:proofErr w:type="spellEnd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 </w:t>
      </w:r>
      <w:proofErr w:type="spellStart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Pompeu</w:t>
      </w:r>
      <w:proofErr w:type="spellEnd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 </w:t>
      </w:r>
      <w:proofErr w:type="spellStart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Fabra</w:t>
      </w:r>
      <w:proofErr w:type="spellEnd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 (</w:t>
      </w:r>
      <w:r w:rsidR="00F35D1C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Contrato de investigación, 17 de febrero</w:t>
      </w:r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, 2017</w:t>
      </w:r>
      <w:r w:rsidR="00F35D1C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; Fármacos y Prensa</w:t>
      </w:r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) liderado por dos de los autores (GC y FB). En segundo lugar, se agradece a Vladimir de Semir y Gema Revuelta como responsables del Máster de Comunicación Científica y Medioambiental de la </w:t>
      </w:r>
      <w:proofErr w:type="spellStart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Universitat</w:t>
      </w:r>
      <w:proofErr w:type="spellEnd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 </w:t>
      </w:r>
      <w:proofErr w:type="spellStart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>Pompeu</w:t>
      </w:r>
      <w:proofErr w:type="spellEnd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 </w:t>
      </w:r>
      <w:proofErr w:type="spellStart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lastRenderedPageBreak/>
        <w:t>Fabra</w:t>
      </w:r>
      <w:proofErr w:type="spellEnd"/>
      <w:r w:rsidRPr="00E74F4E">
        <w:rPr>
          <w:rStyle w:val="Textoennegrita"/>
          <w:rFonts w:eastAsiaTheme="majorEastAsia"/>
          <w:b w:val="0"/>
          <w:color w:val="333333"/>
          <w:shd w:val="clear" w:color="auto" w:fill="FFFFFF"/>
          <w:lang w:val="es-ES"/>
        </w:rPr>
        <w:t xml:space="preserve"> (Barcelona) que han invitado a FB como ponente en las diversas ediciones del máster para debatir sobre el tema que se plantea en este artículo.</w:t>
      </w:r>
    </w:p>
    <w:p w:rsidR="00012B05" w:rsidRPr="003D2A8B" w:rsidRDefault="00012B05" w:rsidP="004A46D2">
      <w:pPr>
        <w:pStyle w:val="Ttulo3"/>
        <w:spacing w:line="240" w:lineRule="auto"/>
        <w:rPr>
          <w:rFonts w:ascii="Times New Roman" w:hAnsi="Times New Roman" w:cs="Times New Roman"/>
          <w:b/>
          <w:color w:val="auto"/>
        </w:rPr>
      </w:pPr>
      <w:r w:rsidRPr="003D2A8B">
        <w:rPr>
          <w:rFonts w:ascii="Times New Roman" w:hAnsi="Times New Roman" w:cs="Times New Roman"/>
          <w:b/>
          <w:color w:val="auto"/>
        </w:rPr>
        <w:t>Conflictos de intereses</w:t>
      </w:r>
    </w:p>
    <w:p w:rsidR="00012B05" w:rsidRPr="003D2A8B" w:rsidRDefault="00012B05" w:rsidP="004A46D2">
      <w:pPr>
        <w:pStyle w:val="Ttulo3"/>
        <w:spacing w:line="240" w:lineRule="auto"/>
        <w:rPr>
          <w:rFonts w:ascii="Times New Roman" w:hAnsi="Times New Roman" w:cs="Times New Roman"/>
          <w:color w:val="auto"/>
        </w:rPr>
      </w:pPr>
      <w:r w:rsidRPr="003D2A8B">
        <w:rPr>
          <w:rFonts w:ascii="Times New Roman" w:hAnsi="Times New Roman" w:cs="Times New Roman"/>
          <w:color w:val="auto"/>
        </w:rPr>
        <w:t>Los autores declaran la inexistencia de conflictos de intereses relacionados con este manuscrito.</w:t>
      </w:r>
    </w:p>
    <w:p w:rsidR="00012B05" w:rsidRPr="003D2A8B" w:rsidRDefault="00012B05" w:rsidP="004A46D2">
      <w:pPr>
        <w:pStyle w:val="Ttulo3"/>
        <w:spacing w:line="240" w:lineRule="auto"/>
        <w:rPr>
          <w:rFonts w:ascii="Times New Roman" w:hAnsi="Times New Roman" w:cs="Times New Roman"/>
          <w:color w:val="auto"/>
        </w:rPr>
      </w:pPr>
    </w:p>
    <w:p w:rsidR="00012B05" w:rsidRPr="003D2A8B" w:rsidRDefault="00012B05" w:rsidP="004A46D2">
      <w:pPr>
        <w:pStyle w:val="Ttulo3"/>
        <w:spacing w:line="240" w:lineRule="auto"/>
        <w:rPr>
          <w:rFonts w:ascii="Times New Roman" w:hAnsi="Times New Roman" w:cs="Times New Roman"/>
          <w:b/>
          <w:color w:val="auto"/>
        </w:rPr>
      </w:pPr>
      <w:r w:rsidRPr="003D2A8B">
        <w:rPr>
          <w:rFonts w:ascii="Times New Roman" w:hAnsi="Times New Roman" w:cs="Times New Roman"/>
          <w:b/>
          <w:color w:val="auto"/>
        </w:rPr>
        <w:t>Fuentes de financiación</w:t>
      </w:r>
    </w:p>
    <w:p w:rsidR="00012B05" w:rsidRPr="003D2A8B" w:rsidRDefault="00012B05" w:rsidP="004A46D2">
      <w:pPr>
        <w:pStyle w:val="Ttulo3"/>
        <w:spacing w:line="240" w:lineRule="auto"/>
        <w:rPr>
          <w:rFonts w:ascii="Times New Roman" w:hAnsi="Times New Roman" w:cs="Times New Roman"/>
          <w:color w:val="auto"/>
        </w:rPr>
      </w:pPr>
      <w:r w:rsidRPr="003D2A8B">
        <w:rPr>
          <w:rFonts w:ascii="Times New Roman" w:hAnsi="Times New Roman" w:cs="Times New Roman"/>
          <w:color w:val="auto"/>
        </w:rPr>
        <w:t xml:space="preserve">Los autores han desarrollado este trabajo como parte de su actividad de divulgación científica de la Fundación Dr. Antoni Esteve (FB, CE, AF, ES) y dentro de un proyecto de colaboración entre la </w:t>
      </w:r>
      <w:proofErr w:type="spellStart"/>
      <w:r w:rsidRPr="003D2A8B">
        <w:rPr>
          <w:rFonts w:ascii="Times New Roman" w:hAnsi="Times New Roman" w:cs="Times New Roman"/>
          <w:color w:val="auto"/>
        </w:rPr>
        <w:t>Universitat</w:t>
      </w:r>
      <w:proofErr w:type="spellEnd"/>
      <w:r w:rsidRPr="003D2A8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D2A8B">
        <w:rPr>
          <w:rFonts w:ascii="Times New Roman" w:hAnsi="Times New Roman" w:cs="Times New Roman"/>
          <w:color w:val="auto"/>
        </w:rPr>
        <w:t>Pompeu</w:t>
      </w:r>
      <w:proofErr w:type="spellEnd"/>
      <w:r w:rsidRPr="003D2A8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D2A8B">
        <w:rPr>
          <w:rFonts w:ascii="Times New Roman" w:hAnsi="Times New Roman" w:cs="Times New Roman"/>
          <w:color w:val="auto"/>
        </w:rPr>
        <w:t>Fabra</w:t>
      </w:r>
      <w:proofErr w:type="spellEnd"/>
      <w:r w:rsidRPr="003D2A8B">
        <w:rPr>
          <w:rFonts w:ascii="Times New Roman" w:hAnsi="Times New Roman" w:cs="Times New Roman"/>
          <w:color w:val="auto"/>
        </w:rPr>
        <w:t xml:space="preserve"> y la Fundación Dr. Antoni Esteve (GC). </w:t>
      </w:r>
    </w:p>
    <w:p w:rsidR="00012B05" w:rsidRPr="00E74F4E" w:rsidRDefault="00012B05" w:rsidP="004A46D2">
      <w:pPr>
        <w:pStyle w:val="NormalWeb"/>
        <w:shd w:val="clear" w:color="auto" w:fill="FFFFFF"/>
        <w:spacing w:before="240" w:beforeAutospacing="0" w:after="240" w:afterAutospacing="0"/>
        <w:rPr>
          <w:rFonts w:eastAsiaTheme="majorEastAsia"/>
          <w:bCs/>
          <w:color w:val="333333"/>
          <w:shd w:val="clear" w:color="auto" w:fill="FFFFFF"/>
          <w:lang w:val="es-ES"/>
        </w:rPr>
      </w:pPr>
      <w:bookmarkStart w:id="0" w:name="_GoBack"/>
      <w:bookmarkEnd w:id="0"/>
    </w:p>
    <w:sectPr w:rsidR="00012B05" w:rsidRPr="00E74F4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88" w:rsidRDefault="00471088" w:rsidP="00222CE5">
      <w:pPr>
        <w:spacing w:after="0" w:line="240" w:lineRule="auto"/>
      </w:pPr>
      <w:r>
        <w:separator/>
      </w:r>
    </w:p>
  </w:endnote>
  <w:endnote w:type="continuationSeparator" w:id="0">
    <w:p w:rsidR="00471088" w:rsidRDefault="00471088" w:rsidP="0022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181280"/>
      <w:docPartObj>
        <w:docPartGallery w:val="Page Numbers (Bottom of Page)"/>
        <w:docPartUnique/>
      </w:docPartObj>
    </w:sdtPr>
    <w:sdtEndPr/>
    <w:sdtContent>
      <w:p w:rsidR="00222CE5" w:rsidRDefault="00222C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923" w:rsidRPr="00790923">
          <w:rPr>
            <w:noProof/>
            <w:lang w:val="es-ES"/>
          </w:rPr>
          <w:t>2</w:t>
        </w:r>
        <w:r>
          <w:fldChar w:fldCharType="end"/>
        </w:r>
      </w:p>
    </w:sdtContent>
  </w:sdt>
  <w:p w:rsidR="00222CE5" w:rsidRDefault="00222C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88" w:rsidRDefault="00471088" w:rsidP="00222CE5">
      <w:pPr>
        <w:spacing w:after="0" w:line="240" w:lineRule="auto"/>
      </w:pPr>
      <w:r>
        <w:separator/>
      </w:r>
    </w:p>
  </w:footnote>
  <w:footnote w:type="continuationSeparator" w:id="0">
    <w:p w:rsidR="00471088" w:rsidRDefault="00471088" w:rsidP="0022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3B29"/>
    <w:multiLevelType w:val="hybridMultilevel"/>
    <w:tmpl w:val="1174DB68"/>
    <w:lvl w:ilvl="0" w:tplc="937ECFB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1"/>
    <w:rsid w:val="00012B05"/>
    <w:rsid w:val="00222CE5"/>
    <w:rsid w:val="00276CB1"/>
    <w:rsid w:val="00415E24"/>
    <w:rsid w:val="00442E56"/>
    <w:rsid w:val="00471088"/>
    <w:rsid w:val="004A46D2"/>
    <w:rsid w:val="004D3F68"/>
    <w:rsid w:val="005D423F"/>
    <w:rsid w:val="00790923"/>
    <w:rsid w:val="009B2401"/>
    <w:rsid w:val="00D06C94"/>
    <w:rsid w:val="00E74F4E"/>
    <w:rsid w:val="00F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419A-B43C-48A7-B8B6-4E6A98A7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4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4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B2401"/>
    <w:rPr>
      <w:b/>
      <w:bCs/>
    </w:rPr>
  </w:style>
  <w:style w:type="paragraph" w:styleId="NormalWeb">
    <w:name w:val="Normal (Web)"/>
    <w:basedOn w:val="Normal"/>
    <w:uiPriority w:val="99"/>
    <w:unhideWhenUsed/>
    <w:rsid w:val="005D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5D42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D42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5D423F"/>
    <w:rPr>
      <w:color w:val="0563C1" w:themeColor="hyperlink"/>
      <w:u w:val="single"/>
    </w:rPr>
  </w:style>
  <w:style w:type="paragraph" w:styleId="Lista">
    <w:name w:val="List"/>
    <w:basedOn w:val="Normal"/>
    <w:uiPriority w:val="99"/>
    <w:unhideWhenUsed/>
    <w:rsid w:val="005D423F"/>
    <w:pPr>
      <w:ind w:left="283" w:hanging="283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D423F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423F"/>
    <w:rPr>
      <w:lang w:val="es-ES"/>
    </w:rPr>
  </w:style>
  <w:style w:type="paragraph" w:styleId="Prrafodelista">
    <w:name w:val="List Paragraph"/>
    <w:basedOn w:val="Normal"/>
    <w:uiPriority w:val="34"/>
    <w:qFormat/>
    <w:rsid w:val="004A46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CE5"/>
  </w:style>
  <w:style w:type="paragraph" w:styleId="Piedepgina">
    <w:name w:val="footer"/>
    <w:basedOn w:val="Normal"/>
    <w:link w:val="PiedepginaCar"/>
    <w:uiPriority w:val="99"/>
    <w:unhideWhenUsed/>
    <w:rsid w:val="00222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bosch@estev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Esteve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Bosch Llonch</dc:creator>
  <cp:keywords/>
  <dc:description/>
  <cp:lastModifiedBy>Felix Bosch Llonch</cp:lastModifiedBy>
  <cp:revision>9</cp:revision>
  <dcterms:created xsi:type="dcterms:W3CDTF">2018-03-27T18:09:00Z</dcterms:created>
  <dcterms:modified xsi:type="dcterms:W3CDTF">2018-03-29T15:31:00Z</dcterms:modified>
</cp:coreProperties>
</file>